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4C2C" w14:textId="77777777" w:rsidR="0004375E" w:rsidRPr="00213F30" w:rsidRDefault="002D1E53" w:rsidP="009A3090">
      <w:pPr>
        <w:jc w:val="center"/>
        <w:rPr>
          <w:b/>
          <w:sz w:val="40"/>
          <w:szCs w:val="40"/>
        </w:rPr>
      </w:pPr>
      <w:r w:rsidRPr="00213F30">
        <w:rPr>
          <w:b/>
          <w:sz w:val="40"/>
          <w:szCs w:val="40"/>
        </w:rPr>
        <w:t xml:space="preserve">COURSE </w:t>
      </w:r>
      <w:r w:rsidR="00216F0A" w:rsidRPr="00213F30">
        <w:rPr>
          <w:b/>
          <w:sz w:val="40"/>
          <w:szCs w:val="40"/>
        </w:rPr>
        <w:t>FACT SHEET</w:t>
      </w:r>
    </w:p>
    <w:p w14:paraId="4B040AE7" w14:textId="6DDE9C89" w:rsidR="00236652" w:rsidRDefault="003F1B6E" w:rsidP="009A3090">
      <w:pPr>
        <w:jc w:val="center"/>
        <w:rPr>
          <w:b/>
          <w:sz w:val="40"/>
          <w:szCs w:val="40"/>
        </w:rPr>
      </w:pPr>
      <w:r w:rsidRPr="57F6700E">
        <w:rPr>
          <w:b/>
          <w:bCs/>
          <w:sz w:val="40"/>
          <w:szCs w:val="40"/>
        </w:rPr>
        <w:t>ICT50</w:t>
      </w:r>
      <w:r w:rsidR="00624CF4">
        <w:rPr>
          <w:b/>
          <w:bCs/>
          <w:sz w:val="40"/>
          <w:szCs w:val="40"/>
        </w:rPr>
        <w:t>220</w:t>
      </w:r>
      <w:r w:rsidR="00A459C5" w:rsidRPr="57F6700E">
        <w:rPr>
          <w:b/>
          <w:bCs/>
          <w:sz w:val="40"/>
          <w:szCs w:val="40"/>
        </w:rPr>
        <w:t xml:space="preserve"> </w:t>
      </w:r>
      <w:r w:rsidR="00236652" w:rsidRPr="57F6700E">
        <w:rPr>
          <w:b/>
          <w:bCs/>
          <w:sz w:val="40"/>
          <w:szCs w:val="40"/>
        </w:rPr>
        <w:t xml:space="preserve">Diploma of </w:t>
      </w:r>
      <w:r w:rsidRPr="57F6700E">
        <w:rPr>
          <w:b/>
          <w:bCs/>
          <w:sz w:val="40"/>
          <w:szCs w:val="40"/>
        </w:rPr>
        <w:t>Information Technology</w:t>
      </w:r>
    </w:p>
    <w:p w14:paraId="685AB967" w14:textId="362FBE85" w:rsidR="00DA3385" w:rsidRPr="00DA3385" w:rsidRDefault="00DA3385" w:rsidP="00DA3385">
      <w:pPr>
        <w:jc w:val="center"/>
        <w:rPr>
          <w:bCs/>
          <w:sz w:val="26"/>
          <w:szCs w:val="26"/>
        </w:rPr>
      </w:pPr>
      <w:r w:rsidRPr="00DA3385">
        <w:rPr>
          <w:bCs/>
          <w:sz w:val="26"/>
          <w:szCs w:val="26"/>
        </w:rPr>
        <w:t>(For domestic students and non-student visa holders with full study rights)</w:t>
      </w:r>
    </w:p>
    <w:p w14:paraId="5F9EAF83" w14:textId="77777777" w:rsidR="00DA3385" w:rsidRDefault="00DA3385" w:rsidP="00513042">
      <w:pPr>
        <w:rPr>
          <w:b/>
          <w:sz w:val="26"/>
          <w:szCs w:val="26"/>
        </w:rPr>
      </w:pPr>
    </w:p>
    <w:p w14:paraId="5CEB0CCE" w14:textId="60ACC8C2" w:rsidR="00513042" w:rsidRPr="00213F30" w:rsidRDefault="00513042" w:rsidP="00513042">
      <w:pPr>
        <w:rPr>
          <w:b/>
          <w:sz w:val="26"/>
          <w:szCs w:val="26"/>
        </w:rPr>
      </w:pPr>
      <w:r w:rsidRPr="00213F30">
        <w:rPr>
          <w:b/>
          <w:sz w:val="26"/>
          <w:szCs w:val="26"/>
        </w:rPr>
        <w:t>Global Business College of Australia:</w:t>
      </w:r>
    </w:p>
    <w:p w14:paraId="405720F7" w14:textId="77777777" w:rsidR="00513042" w:rsidRPr="002A4D8C" w:rsidRDefault="00513042" w:rsidP="00513042">
      <w:pPr>
        <w:rPr>
          <w:szCs w:val="28"/>
        </w:rPr>
      </w:pPr>
      <w:r w:rsidRPr="002A4D8C">
        <w:rPr>
          <w:szCs w:val="28"/>
        </w:rPr>
        <w:t>We are a vocational education and training provider committed to improving students’ practical application abilities and skills, by providing students with high quality international education services to better prepare them for the workforce.</w:t>
      </w:r>
    </w:p>
    <w:p w14:paraId="69986D4F" w14:textId="77777777" w:rsidR="0004375E" w:rsidRPr="002A4D8C" w:rsidRDefault="00513042" w:rsidP="009A3090">
      <w:pPr>
        <w:rPr>
          <w:b/>
          <w:sz w:val="26"/>
          <w:szCs w:val="28"/>
        </w:rPr>
      </w:pPr>
      <w:r w:rsidRPr="002A4D8C">
        <w:rPr>
          <w:b/>
          <w:sz w:val="26"/>
          <w:szCs w:val="28"/>
        </w:rPr>
        <w:t xml:space="preserve">GBCA Values: </w:t>
      </w:r>
      <w:r w:rsidRPr="002A4D8C">
        <w:rPr>
          <w:szCs w:val="28"/>
        </w:rPr>
        <w:t>Innovative Minds, Caring Hearts, Global Skills</w:t>
      </w:r>
    </w:p>
    <w:p w14:paraId="17A657C7" w14:textId="77777777" w:rsidR="00FF4159" w:rsidRPr="002A4D8C" w:rsidRDefault="00FF4159" w:rsidP="00FF4159">
      <w:pPr>
        <w:rPr>
          <w:b/>
        </w:rPr>
      </w:pPr>
      <w:r w:rsidRPr="002A4D8C">
        <w:rPr>
          <w:b/>
        </w:rPr>
        <w:t>Course Description:</w:t>
      </w:r>
    </w:p>
    <w:p w14:paraId="6370E39A" w14:textId="77777777" w:rsidR="009357D9" w:rsidRDefault="009357D9" w:rsidP="009357D9">
      <w:pPr>
        <w:shd w:val="clear" w:color="auto" w:fill="FFFFFF"/>
        <w:spacing w:after="0" w:line="240" w:lineRule="auto"/>
        <w:jc w:val="both"/>
        <w:rPr>
          <w:szCs w:val="28"/>
        </w:rPr>
      </w:pPr>
      <w:r w:rsidRPr="009357D9">
        <w:rPr>
          <w:szCs w:val="28"/>
        </w:rPr>
        <w:t xml:space="preserve">In today's fast-paced world, the demand for skilled IT professionals who can create captivating web experiences and immersive gaming worlds has never been greater. </w:t>
      </w:r>
      <w:r>
        <w:rPr>
          <w:szCs w:val="28"/>
        </w:rPr>
        <w:t>Our</w:t>
      </w:r>
      <w:r w:rsidRPr="009357D9">
        <w:rPr>
          <w:szCs w:val="28"/>
        </w:rPr>
        <w:t xml:space="preserve"> diploma </w:t>
      </w:r>
      <w:r>
        <w:rPr>
          <w:szCs w:val="28"/>
        </w:rPr>
        <w:t xml:space="preserve">of IT </w:t>
      </w:r>
      <w:r w:rsidRPr="009357D9">
        <w:rPr>
          <w:szCs w:val="28"/>
        </w:rPr>
        <w:t>offers</w:t>
      </w:r>
      <w:r>
        <w:rPr>
          <w:szCs w:val="28"/>
        </w:rPr>
        <w:t xml:space="preserve"> our students</w:t>
      </w:r>
      <w:r w:rsidRPr="009357D9">
        <w:rPr>
          <w:szCs w:val="28"/>
        </w:rPr>
        <w:t xml:space="preserve"> a unique opportunity to bridge the gap between creativity and technology, propelling you towards a successful and dynamic career in the digital landscape</w:t>
      </w:r>
      <w:r>
        <w:rPr>
          <w:szCs w:val="28"/>
        </w:rPr>
        <w:t>. The</w:t>
      </w:r>
      <w:r w:rsidRPr="009357D9">
        <w:rPr>
          <w:szCs w:val="28"/>
        </w:rPr>
        <w:t xml:space="preserve"> comprehensive program allows </w:t>
      </w:r>
      <w:r>
        <w:rPr>
          <w:szCs w:val="28"/>
        </w:rPr>
        <w:t>students</w:t>
      </w:r>
      <w:r w:rsidRPr="009357D9">
        <w:rPr>
          <w:szCs w:val="28"/>
        </w:rPr>
        <w:t xml:space="preserve"> to explore not just one, but two exciting specialisations. Dive deep into the intricacies of web development, mastering the languages that power the internet, while simultaneously harnessing </w:t>
      </w:r>
      <w:r>
        <w:rPr>
          <w:szCs w:val="28"/>
        </w:rPr>
        <w:t>the</w:t>
      </w:r>
      <w:r w:rsidRPr="009357D9">
        <w:rPr>
          <w:szCs w:val="28"/>
        </w:rPr>
        <w:t xml:space="preserve"> artistic prowess to craft visually game environments</w:t>
      </w:r>
      <w:r>
        <w:rPr>
          <w:szCs w:val="28"/>
        </w:rPr>
        <w:t xml:space="preserve">. </w:t>
      </w:r>
    </w:p>
    <w:p w14:paraId="17E97ECD" w14:textId="77777777" w:rsidR="009357D9" w:rsidRDefault="009357D9" w:rsidP="009357D9">
      <w:pPr>
        <w:shd w:val="clear" w:color="auto" w:fill="FFFFFF"/>
        <w:spacing w:after="0" w:line="240" w:lineRule="auto"/>
        <w:jc w:val="both"/>
        <w:rPr>
          <w:szCs w:val="28"/>
        </w:rPr>
      </w:pPr>
    </w:p>
    <w:p w14:paraId="783AEE80" w14:textId="57A173D2" w:rsidR="009357D9" w:rsidRDefault="009357D9" w:rsidP="009357D9">
      <w:pPr>
        <w:shd w:val="clear" w:color="auto" w:fill="FFFFFF"/>
        <w:spacing w:after="0" w:line="240" w:lineRule="auto"/>
        <w:jc w:val="both"/>
        <w:rPr>
          <w:szCs w:val="28"/>
        </w:rPr>
      </w:pPr>
      <w:r w:rsidRPr="009357D9">
        <w:rPr>
          <w:szCs w:val="28"/>
        </w:rPr>
        <w:t xml:space="preserve">Our curriculum has been meticulously </w:t>
      </w:r>
      <w:r>
        <w:rPr>
          <w:szCs w:val="28"/>
        </w:rPr>
        <w:t>designed</w:t>
      </w:r>
      <w:r w:rsidRPr="009357D9">
        <w:rPr>
          <w:szCs w:val="28"/>
        </w:rPr>
        <w:t xml:space="preserve"> to equip you with a holistic skill set. Develop coding proficiency, responsive web design, 3D modeling, animation, and much more. Graduates emerge as versatile professionals, adept at both the technical and creative aspects of IT.</w:t>
      </w:r>
    </w:p>
    <w:p w14:paraId="042A4BC5" w14:textId="77777777" w:rsidR="009357D9" w:rsidRDefault="009357D9" w:rsidP="00B46CC5">
      <w:pPr>
        <w:shd w:val="clear" w:color="auto" w:fill="FFFFFF"/>
        <w:spacing w:after="0" w:line="240" w:lineRule="auto"/>
        <w:rPr>
          <w:szCs w:val="28"/>
        </w:rPr>
      </w:pPr>
    </w:p>
    <w:p w14:paraId="19F839FE" w14:textId="77777777" w:rsidR="00B46CC5" w:rsidRPr="00B46CC5" w:rsidRDefault="00B46CC5" w:rsidP="00B46CC5">
      <w:pPr>
        <w:shd w:val="clear" w:color="auto" w:fill="FFFFFF"/>
        <w:spacing w:after="0" w:line="240" w:lineRule="auto"/>
        <w:rPr>
          <w:szCs w:val="28"/>
        </w:rPr>
      </w:pPr>
      <w:r w:rsidRPr="00B46CC5">
        <w:rPr>
          <w:szCs w:val="28"/>
        </w:rPr>
        <w:t>Potential job opportunities for graduates for this course include:</w:t>
      </w:r>
    </w:p>
    <w:p w14:paraId="62D5796C" w14:textId="77777777" w:rsidR="00B46CC5" w:rsidRPr="00B46CC5" w:rsidRDefault="00B46CC5" w:rsidP="00B46CC5">
      <w:pPr>
        <w:shd w:val="clear" w:color="auto" w:fill="FFFFFF"/>
        <w:spacing w:after="0" w:line="240" w:lineRule="auto"/>
        <w:rPr>
          <w:szCs w:val="28"/>
        </w:rPr>
      </w:pPr>
    </w:p>
    <w:p w14:paraId="32A00E42" w14:textId="5E6E9137" w:rsidR="00B46CC5" w:rsidRPr="00B46CC5" w:rsidRDefault="009357D9" w:rsidP="00B46CC5">
      <w:pPr>
        <w:pStyle w:val="ListParagraph"/>
        <w:numPr>
          <w:ilvl w:val="0"/>
          <w:numId w:val="14"/>
        </w:numPr>
        <w:shd w:val="clear" w:color="auto" w:fill="FFFFFF"/>
        <w:spacing w:after="0" w:line="240" w:lineRule="auto"/>
        <w:rPr>
          <w:szCs w:val="28"/>
        </w:rPr>
      </w:pPr>
      <w:r>
        <w:rPr>
          <w:szCs w:val="28"/>
        </w:rPr>
        <w:t>W</w:t>
      </w:r>
      <w:r w:rsidR="00B46CC5" w:rsidRPr="00B46CC5">
        <w:rPr>
          <w:szCs w:val="28"/>
        </w:rPr>
        <w:t>eb developer</w:t>
      </w:r>
    </w:p>
    <w:p w14:paraId="32196081" w14:textId="25E4E219" w:rsidR="00B46CC5" w:rsidRPr="00B46CC5" w:rsidRDefault="00B46CC5" w:rsidP="00B46CC5">
      <w:pPr>
        <w:pStyle w:val="ListParagraph"/>
        <w:numPr>
          <w:ilvl w:val="0"/>
          <w:numId w:val="14"/>
        </w:numPr>
        <w:shd w:val="clear" w:color="auto" w:fill="FFFFFF"/>
        <w:spacing w:after="0" w:line="240" w:lineRule="auto"/>
        <w:rPr>
          <w:szCs w:val="28"/>
        </w:rPr>
      </w:pPr>
      <w:r w:rsidRPr="00B46CC5">
        <w:rPr>
          <w:szCs w:val="28"/>
        </w:rPr>
        <w:t>API developer</w:t>
      </w:r>
    </w:p>
    <w:p w14:paraId="6D596DFE" w14:textId="7B6C60D3" w:rsidR="00B46CC5" w:rsidRDefault="00B46CC5" w:rsidP="00B46CC5">
      <w:pPr>
        <w:pStyle w:val="ListParagraph"/>
        <w:numPr>
          <w:ilvl w:val="0"/>
          <w:numId w:val="14"/>
        </w:numPr>
        <w:shd w:val="clear" w:color="auto" w:fill="FFFFFF"/>
        <w:spacing w:after="0" w:line="240" w:lineRule="auto"/>
        <w:rPr>
          <w:szCs w:val="28"/>
        </w:rPr>
      </w:pPr>
      <w:r w:rsidRPr="00B46CC5">
        <w:rPr>
          <w:szCs w:val="28"/>
        </w:rPr>
        <w:t>User interface (UI) and user experience (UX) developer</w:t>
      </w:r>
    </w:p>
    <w:p w14:paraId="09670F18" w14:textId="4B13A9F9" w:rsidR="009357D9" w:rsidRPr="00B46CC5" w:rsidRDefault="009357D9" w:rsidP="00B46CC5">
      <w:pPr>
        <w:pStyle w:val="ListParagraph"/>
        <w:numPr>
          <w:ilvl w:val="0"/>
          <w:numId w:val="14"/>
        </w:numPr>
        <w:shd w:val="clear" w:color="auto" w:fill="FFFFFF"/>
        <w:spacing w:after="0" w:line="240" w:lineRule="auto"/>
        <w:rPr>
          <w:szCs w:val="28"/>
        </w:rPr>
      </w:pPr>
      <w:r>
        <w:rPr>
          <w:szCs w:val="28"/>
        </w:rPr>
        <w:t>Game artist and level designer</w:t>
      </w:r>
    </w:p>
    <w:p w14:paraId="432ED0EA" w14:textId="77777777" w:rsidR="00B46CC5" w:rsidRDefault="00B46CC5" w:rsidP="00B46CC5">
      <w:pPr>
        <w:shd w:val="clear" w:color="auto" w:fill="FFFFFF"/>
        <w:spacing w:after="0" w:line="240" w:lineRule="auto"/>
        <w:rPr>
          <w:rFonts w:cstheme="minorHAnsi"/>
          <w:sz w:val="20"/>
          <w:szCs w:val="20"/>
        </w:rPr>
      </w:pPr>
    </w:p>
    <w:p w14:paraId="35104F5A" w14:textId="4E6DC1AE" w:rsidR="00B25F76" w:rsidRPr="002A4D8C" w:rsidRDefault="001B6ED1" w:rsidP="00B46CC5">
      <w:pPr>
        <w:shd w:val="clear" w:color="auto" w:fill="FFFFFF"/>
        <w:spacing w:after="0" w:line="240" w:lineRule="auto"/>
        <w:rPr>
          <w:rFonts w:cs="Arial"/>
        </w:rPr>
      </w:pPr>
      <w:r w:rsidRPr="6F20ECEC">
        <w:rPr>
          <w:b/>
          <w:bCs/>
        </w:rPr>
        <w:t>Course duration:</w:t>
      </w:r>
      <w:r w:rsidR="00152DE5">
        <w:t xml:space="preserve"> </w:t>
      </w:r>
      <w:r w:rsidR="037CCBE3">
        <w:t xml:space="preserve">This course is delivered during a </w:t>
      </w:r>
      <w:r w:rsidR="00152DE5">
        <w:t xml:space="preserve">maximum </w:t>
      </w:r>
      <w:r w:rsidR="19121D0E">
        <w:t xml:space="preserve">duration of </w:t>
      </w:r>
      <w:r w:rsidR="00286FF6" w:rsidRPr="6F20ECEC">
        <w:rPr>
          <w:rFonts w:cs="Arial"/>
        </w:rPr>
        <w:t>5</w:t>
      </w:r>
      <w:r w:rsidR="00CC6EA0">
        <w:rPr>
          <w:rFonts w:cs="Arial"/>
        </w:rPr>
        <w:t>6</w:t>
      </w:r>
      <w:r w:rsidRPr="6F20ECEC">
        <w:rPr>
          <w:rFonts w:cs="Arial"/>
        </w:rPr>
        <w:t xml:space="preserve"> weeks</w:t>
      </w:r>
      <w:r w:rsidR="2120BE25" w:rsidRPr="6F20ECEC">
        <w:rPr>
          <w:rFonts w:cs="Arial"/>
        </w:rPr>
        <w:t>, including term breaks and public holidays</w:t>
      </w:r>
    </w:p>
    <w:p w14:paraId="158337F4" w14:textId="77777777" w:rsidR="00FA0053" w:rsidRDefault="00FA0053" w:rsidP="00FA0053">
      <w:pPr>
        <w:autoSpaceDE w:val="0"/>
        <w:autoSpaceDN w:val="0"/>
        <w:adjustRightInd w:val="0"/>
        <w:spacing w:after="0"/>
        <w:rPr>
          <w:b/>
        </w:rPr>
      </w:pPr>
    </w:p>
    <w:p w14:paraId="314E8F5C" w14:textId="1AC1968C" w:rsidR="00753B9C" w:rsidRDefault="00E81CB2" w:rsidP="00753B9C">
      <w:pPr>
        <w:autoSpaceDE w:val="0"/>
        <w:autoSpaceDN w:val="0"/>
        <w:adjustRightInd w:val="0"/>
        <w:rPr>
          <w:rFonts w:cs="Arial"/>
        </w:rPr>
      </w:pPr>
      <w:r w:rsidRPr="002A4D8C">
        <w:rPr>
          <w:b/>
        </w:rPr>
        <w:t xml:space="preserve">Schedule: </w:t>
      </w:r>
      <w:r w:rsidR="00DA3385">
        <w:rPr>
          <w:rFonts w:cs="Arial"/>
        </w:rPr>
        <w:t>3 sessions per week</w:t>
      </w:r>
      <w:r w:rsidR="00753B9C">
        <w:rPr>
          <w:rFonts w:cs="Arial"/>
        </w:rPr>
        <w:t>.</w:t>
      </w:r>
    </w:p>
    <w:p w14:paraId="2F11B85E" w14:textId="057B9161" w:rsidR="00E81CB2" w:rsidRPr="002A4D8C" w:rsidRDefault="00E81CB2" w:rsidP="00753B9C">
      <w:pPr>
        <w:autoSpaceDE w:val="0"/>
        <w:autoSpaceDN w:val="0"/>
        <w:adjustRightInd w:val="0"/>
      </w:pPr>
      <w:r w:rsidRPr="002A4D8C">
        <w:rPr>
          <w:b/>
        </w:rPr>
        <w:t>Delivery mode:</w:t>
      </w:r>
      <w:r w:rsidRPr="002A4D8C">
        <w:t xml:space="preserve"> </w:t>
      </w:r>
      <w:r w:rsidR="00B36CB1">
        <w:t>Blended learning between f</w:t>
      </w:r>
      <w:r w:rsidR="00B36CB1" w:rsidRPr="00881B4F">
        <w:t xml:space="preserve">ace to face </w:t>
      </w:r>
      <w:r w:rsidR="00B36CB1">
        <w:t>and online</w:t>
      </w:r>
    </w:p>
    <w:p w14:paraId="55DAB661" w14:textId="77777777" w:rsidR="00E81CB2" w:rsidRPr="002A4D8C" w:rsidRDefault="00E81CB2" w:rsidP="00E81CB2">
      <w:bookmarkStart w:id="0" w:name="_Hlk492048653"/>
      <w:r w:rsidRPr="002A4D8C">
        <w:rPr>
          <w:b/>
        </w:rPr>
        <w:t>Campus location and delivery site:</w:t>
      </w:r>
      <w:r w:rsidRPr="002A4D8C">
        <w:t xml:space="preserve"> 337-339 La Trobe Street</w:t>
      </w:r>
      <w:r w:rsidR="00372781" w:rsidRPr="002A4D8C">
        <w:t xml:space="preserve">, </w:t>
      </w:r>
      <w:r w:rsidRPr="002A4D8C">
        <w:t xml:space="preserve">Melbourne 3000 </w:t>
      </w:r>
    </w:p>
    <w:bookmarkEnd w:id="0"/>
    <w:p w14:paraId="429384F9" w14:textId="77777777" w:rsidR="00E81CB2" w:rsidRPr="002A4D8C" w:rsidRDefault="00E81CB2" w:rsidP="00E81CB2">
      <w:pPr>
        <w:autoSpaceDE w:val="0"/>
        <w:autoSpaceDN w:val="0"/>
        <w:adjustRightInd w:val="0"/>
        <w:spacing w:after="0" w:line="240" w:lineRule="auto"/>
        <w:rPr>
          <w:rFonts w:cstheme="minorHAnsi"/>
          <w:b/>
        </w:rPr>
      </w:pPr>
      <w:r w:rsidRPr="002A4D8C">
        <w:rPr>
          <w:rFonts w:cstheme="minorHAnsi"/>
          <w:b/>
        </w:rPr>
        <w:t xml:space="preserve">Entry requirements: </w:t>
      </w:r>
    </w:p>
    <w:p w14:paraId="3B026FC0" w14:textId="77777777" w:rsid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lang w:eastAsia="zh-CN"/>
        </w:rPr>
      </w:pPr>
    </w:p>
    <w:p w14:paraId="2BE409A1"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is no pre-requisite to this qualification. </w:t>
      </w:r>
      <w:r>
        <w:rPr>
          <w:rStyle w:val="eop"/>
          <w:rFonts w:ascii="Calibri" w:hAnsi="Calibri" w:cs="Calibri"/>
          <w:sz w:val="22"/>
          <w:szCs w:val="22"/>
        </w:rPr>
        <w:t> </w:t>
      </w:r>
    </w:p>
    <w:p w14:paraId="66522E3E"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9C4E8AC"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Domestic students who want to enrol into this course are recommended to possess the followings: </w:t>
      </w:r>
      <w:r>
        <w:rPr>
          <w:rStyle w:val="eop"/>
          <w:rFonts w:ascii="Calibri" w:hAnsi="Calibri" w:cs="Calibri"/>
          <w:sz w:val="22"/>
          <w:szCs w:val="22"/>
        </w:rPr>
        <w:t> </w:t>
      </w:r>
    </w:p>
    <w:p w14:paraId="121EFAC2" w14:textId="77777777" w:rsidR="00DA3385" w:rsidRDefault="00DA3385" w:rsidP="00DA3385">
      <w:pPr>
        <w:pStyle w:val="paragraph"/>
        <w:numPr>
          <w:ilvl w:val="0"/>
          <w:numId w:val="17"/>
        </w:numPr>
        <w:spacing w:before="0" w:beforeAutospacing="0" w:after="0" w:afterAutospacing="0"/>
        <w:ind w:left="-142" w:firstLine="720"/>
        <w:jc w:val="both"/>
        <w:textAlignment w:val="baseline"/>
        <w:rPr>
          <w:rFonts w:ascii="Calibri" w:hAnsi="Calibri" w:cs="Calibri"/>
          <w:sz w:val="22"/>
          <w:szCs w:val="22"/>
        </w:rPr>
      </w:pPr>
      <w:r>
        <w:rPr>
          <w:rStyle w:val="normaltextrun"/>
          <w:rFonts w:ascii="Calibri" w:hAnsi="Calibri" w:cs="Calibri"/>
          <w:sz w:val="22"/>
          <w:szCs w:val="22"/>
        </w:rPr>
        <w:t>Successful completion of Year 11 or </w:t>
      </w:r>
      <w:r>
        <w:rPr>
          <w:rStyle w:val="eop"/>
          <w:rFonts w:ascii="Calibri" w:hAnsi="Calibri" w:cs="Calibri"/>
          <w:sz w:val="22"/>
          <w:szCs w:val="22"/>
        </w:rPr>
        <w:t> </w:t>
      </w:r>
    </w:p>
    <w:p w14:paraId="4986AA16" w14:textId="77777777" w:rsidR="00DA3385" w:rsidRDefault="00DA3385" w:rsidP="00DA3385">
      <w:pPr>
        <w:pStyle w:val="paragraph"/>
        <w:numPr>
          <w:ilvl w:val="0"/>
          <w:numId w:val="17"/>
        </w:numPr>
        <w:spacing w:before="0" w:beforeAutospacing="0" w:after="0" w:afterAutospacing="0"/>
        <w:ind w:left="0" w:firstLine="720"/>
        <w:jc w:val="both"/>
        <w:textAlignment w:val="baseline"/>
        <w:rPr>
          <w:rFonts w:ascii="Calibri" w:hAnsi="Calibri" w:cs="Calibri"/>
          <w:sz w:val="22"/>
          <w:szCs w:val="22"/>
        </w:rPr>
      </w:pPr>
      <w:r>
        <w:rPr>
          <w:rStyle w:val="normaltextrun"/>
          <w:rFonts w:ascii="Calibri" w:hAnsi="Calibri" w:cs="Calibri"/>
          <w:sz w:val="22"/>
          <w:szCs w:val="22"/>
        </w:rPr>
        <w:lastRenderedPageBreak/>
        <w:t>Mature aged students who can demonstrated basic level understanding of IT knowledge, or some level of vocational experience in a range of work environment in information technology industry. </w:t>
      </w:r>
      <w:r>
        <w:rPr>
          <w:rStyle w:val="eop"/>
          <w:rFonts w:ascii="Calibri" w:hAnsi="Calibri" w:cs="Calibri"/>
          <w:sz w:val="22"/>
          <w:szCs w:val="22"/>
        </w:rPr>
        <w:t> </w:t>
      </w:r>
    </w:p>
    <w:p w14:paraId="4E37DE04"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04D18FE"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who are unable to provide evidence to demonstrate meeting the above requirements may be interviewed or asked to undertake the language, literacy and numeracy (LLN) skills to ascertain their existing skills.  </w:t>
      </w:r>
      <w:r>
        <w:rPr>
          <w:rStyle w:val="eop"/>
          <w:rFonts w:ascii="Calibri" w:hAnsi="Calibri" w:cs="Calibri"/>
          <w:sz w:val="22"/>
          <w:szCs w:val="22"/>
        </w:rPr>
        <w:t> </w:t>
      </w:r>
    </w:p>
    <w:p w14:paraId="38C4A470"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AE52032"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Digital skill is essential to undertake this course.</w:t>
      </w:r>
      <w:r>
        <w:rPr>
          <w:rStyle w:val="eop"/>
          <w:rFonts w:ascii="Calibri" w:hAnsi="Calibri" w:cs="Calibri"/>
          <w:sz w:val="22"/>
          <w:szCs w:val="22"/>
        </w:rPr>
        <w:t> </w:t>
      </w:r>
    </w:p>
    <w:p w14:paraId="73111140"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0CFC473" w14:textId="77777777" w:rsidR="00DA3385" w:rsidRDefault="00DA3385" w:rsidP="00DA33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recommended LLN profile to enter this qualification is: ACSF level 3 for five skills: Oral, Reading, Writing, Learning and Numeracy .</w:t>
      </w:r>
      <w:r>
        <w:rPr>
          <w:rStyle w:val="eop"/>
          <w:rFonts w:ascii="Calibri" w:hAnsi="Calibri" w:cs="Calibri"/>
          <w:sz w:val="22"/>
          <w:szCs w:val="22"/>
        </w:rPr>
        <w:t> </w:t>
      </w:r>
    </w:p>
    <w:p w14:paraId="2B37362A" w14:textId="77777777" w:rsidR="00A44003" w:rsidRDefault="00A44003" w:rsidP="009357D9">
      <w:pPr>
        <w:autoSpaceDE w:val="0"/>
        <w:autoSpaceDN w:val="0"/>
        <w:adjustRightInd w:val="0"/>
        <w:spacing w:after="0" w:line="240" w:lineRule="auto"/>
        <w:rPr>
          <w:rFonts w:cstheme="minorHAnsi"/>
          <w:b/>
        </w:rPr>
      </w:pPr>
    </w:p>
    <w:p w14:paraId="7C494233" w14:textId="714B7D11" w:rsidR="009357D9" w:rsidRPr="009357D9" w:rsidRDefault="00FD3EE7" w:rsidP="009357D9">
      <w:pPr>
        <w:autoSpaceDE w:val="0"/>
        <w:autoSpaceDN w:val="0"/>
        <w:adjustRightInd w:val="0"/>
        <w:spacing w:after="0" w:line="240" w:lineRule="auto"/>
        <w:rPr>
          <w:rFonts w:cstheme="minorHAnsi"/>
          <w:bCs/>
        </w:rPr>
      </w:pPr>
      <w:r w:rsidRPr="00FD3EE7">
        <w:rPr>
          <w:rFonts w:cstheme="minorHAnsi"/>
          <w:bCs/>
        </w:rPr>
        <w:t>In addition to utilizing our state-of-the-art computer lab during school hours, students are expected to possess a personal computer that meets the following requirements for home-based work: a contemporary system (Windows/Mac) with a minimum of 8GB RAM, a multi-core processor, dedicated graphics card, and ample storage. Specific software prerequisites will be provided upon enrolment.</w:t>
      </w:r>
    </w:p>
    <w:p w14:paraId="0025A4D4" w14:textId="7B96CED6" w:rsidR="005A33CF" w:rsidRDefault="005A33CF" w:rsidP="00513042">
      <w:pPr>
        <w:spacing w:before="100"/>
        <w:rPr>
          <w:b/>
        </w:rPr>
      </w:pPr>
      <w:r w:rsidRPr="00213F30">
        <w:rPr>
          <w:b/>
        </w:rPr>
        <w:t>Course Structure:</w:t>
      </w:r>
    </w:p>
    <w:p w14:paraId="610010CA" w14:textId="524447D7" w:rsidR="00A404F2" w:rsidRDefault="001E2BC9" w:rsidP="00BC4D4F">
      <w:pPr>
        <w:autoSpaceDE w:val="0"/>
        <w:autoSpaceDN w:val="0"/>
        <w:adjustRightInd w:val="0"/>
        <w:spacing w:after="0" w:line="240" w:lineRule="auto"/>
        <w:rPr>
          <w:rFonts w:cstheme="minorHAnsi"/>
          <w:szCs w:val="20"/>
        </w:rPr>
      </w:pPr>
      <w:r w:rsidRPr="00A160A4">
        <w:rPr>
          <w:rFonts w:cstheme="minorHAnsi"/>
          <w:szCs w:val="20"/>
        </w:rPr>
        <w:t xml:space="preserve">To successfully complete </w:t>
      </w:r>
      <w:r w:rsidR="00BC4D4F">
        <w:rPr>
          <w:rFonts w:cstheme="minorHAnsi"/>
          <w:szCs w:val="20"/>
        </w:rPr>
        <w:t>the</w:t>
      </w:r>
      <w:r w:rsidRPr="00A160A4">
        <w:rPr>
          <w:rFonts w:cstheme="minorHAnsi"/>
          <w:szCs w:val="20"/>
        </w:rPr>
        <w:t xml:space="preserve"> Diploma of Information Technology, participants must complete a total of </w:t>
      </w:r>
      <w:r w:rsidR="00BC4D4F">
        <w:rPr>
          <w:rFonts w:cstheme="minorHAnsi"/>
          <w:szCs w:val="20"/>
        </w:rPr>
        <w:t xml:space="preserve">below </w:t>
      </w:r>
      <w:r w:rsidRPr="00A160A4">
        <w:rPr>
          <w:rFonts w:cstheme="minorHAnsi"/>
          <w:szCs w:val="20"/>
        </w:rPr>
        <w:t xml:space="preserve">twenty (20) units of competency. </w:t>
      </w:r>
    </w:p>
    <w:p w14:paraId="2084F3CD" w14:textId="2789BA25" w:rsidR="00223DD5" w:rsidRDefault="00223DD5" w:rsidP="00BC4D4F">
      <w:pPr>
        <w:autoSpaceDE w:val="0"/>
        <w:autoSpaceDN w:val="0"/>
        <w:adjustRightInd w:val="0"/>
        <w:spacing w:after="0" w:line="240" w:lineRule="auto"/>
        <w:rPr>
          <w:rFonts w:cstheme="minorHAnsi"/>
          <w:szCs w:val="20"/>
        </w:rPr>
      </w:pPr>
    </w:p>
    <w:tbl>
      <w:tblPr>
        <w:tblW w:w="8364" w:type="dxa"/>
        <w:tblInd w:w="562" w:type="dxa"/>
        <w:tblCellMar>
          <w:left w:w="0" w:type="dxa"/>
          <w:right w:w="0" w:type="dxa"/>
        </w:tblCellMar>
        <w:tblLook w:val="04A0" w:firstRow="1" w:lastRow="0" w:firstColumn="1" w:lastColumn="0" w:noHBand="0" w:noVBand="1"/>
      </w:tblPr>
      <w:tblGrid>
        <w:gridCol w:w="8364"/>
      </w:tblGrid>
      <w:tr w:rsidR="00FD3EE7" w:rsidRPr="00223DD5" w14:paraId="259B0B19" w14:textId="77777777" w:rsidTr="007A18B8">
        <w:trPr>
          <w:trHeight w:val="300"/>
        </w:trPr>
        <w:tc>
          <w:tcPr>
            <w:tcW w:w="8364" w:type="dxa"/>
          </w:tcPr>
          <w:p w14:paraId="29726BB7" w14:textId="6B8071AB" w:rsidR="00FD3EE7" w:rsidRPr="00FE5FBE" w:rsidRDefault="00FD3EE7" w:rsidP="00FD3EE7">
            <w:pPr>
              <w:spacing w:after="0" w:line="240" w:lineRule="auto"/>
              <w:textAlignment w:val="baseline"/>
              <w:rPr>
                <w:rFonts w:cstheme="minorHAnsi"/>
              </w:rPr>
            </w:pPr>
            <w:r w:rsidRPr="00AB45FD">
              <w:t>ICTWEB520 Develop complex cascading style sheets</w:t>
            </w:r>
          </w:p>
        </w:tc>
      </w:tr>
      <w:tr w:rsidR="00FD3EE7" w:rsidRPr="00223DD5" w14:paraId="151B9E87" w14:textId="77777777" w:rsidTr="007A18B8">
        <w:trPr>
          <w:trHeight w:val="300"/>
        </w:trPr>
        <w:tc>
          <w:tcPr>
            <w:tcW w:w="8364" w:type="dxa"/>
          </w:tcPr>
          <w:p w14:paraId="480579BA" w14:textId="3D35A5C3" w:rsidR="00FD3EE7" w:rsidRPr="00FE5FBE" w:rsidRDefault="00FD3EE7" w:rsidP="00FD3EE7">
            <w:pPr>
              <w:spacing w:after="0" w:line="240" w:lineRule="auto"/>
              <w:textAlignment w:val="baseline"/>
              <w:rPr>
                <w:rFonts w:cstheme="minorHAnsi"/>
              </w:rPr>
            </w:pPr>
            <w:r w:rsidRPr="00AB45FD">
              <w:t>ICTWEB519 Develop complex web page layouts</w:t>
            </w:r>
          </w:p>
        </w:tc>
      </w:tr>
      <w:tr w:rsidR="00FD3EE7" w:rsidRPr="00223DD5" w14:paraId="335B517F" w14:textId="77777777" w:rsidTr="007A18B8">
        <w:trPr>
          <w:trHeight w:val="300"/>
        </w:trPr>
        <w:tc>
          <w:tcPr>
            <w:tcW w:w="8364" w:type="dxa"/>
          </w:tcPr>
          <w:p w14:paraId="5F9D5F3B" w14:textId="7E278F13" w:rsidR="00FD3EE7" w:rsidRPr="00FE5FBE" w:rsidRDefault="00FD3EE7" w:rsidP="00FD3EE7">
            <w:pPr>
              <w:spacing w:after="0" w:line="240" w:lineRule="auto"/>
              <w:textAlignment w:val="baseline"/>
              <w:rPr>
                <w:rFonts w:cstheme="minorHAnsi"/>
              </w:rPr>
            </w:pPr>
            <w:r w:rsidRPr="00AB45FD">
              <w:t>ICTWEB522 Develop website information architecture</w:t>
            </w:r>
          </w:p>
        </w:tc>
      </w:tr>
      <w:tr w:rsidR="00FD3EE7" w:rsidRPr="00223DD5" w14:paraId="5B879731" w14:textId="77777777" w:rsidTr="007A18B8">
        <w:trPr>
          <w:trHeight w:val="300"/>
        </w:trPr>
        <w:tc>
          <w:tcPr>
            <w:tcW w:w="8364" w:type="dxa"/>
          </w:tcPr>
          <w:p w14:paraId="515240AA" w14:textId="3EB34213" w:rsidR="00FD3EE7" w:rsidRPr="00FE5FBE" w:rsidRDefault="00FD3EE7" w:rsidP="00FD3EE7">
            <w:pPr>
              <w:spacing w:after="0" w:line="240" w:lineRule="auto"/>
              <w:textAlignment w:val="baseline"/>
              <w:rPr>
                <w:rFonts w:cstheme="minorHAnsi"/>
              </w:rPr>
            </w:pPr>
            <w:r w:rsidRPr="00AB45FD">
              <w:t>ICTWEB525 Implement quality assurance process for websites</w:t>
            </w:r>
          </w:p>
        </w:tc>
      </w:tr>
      <w:tr w:rsidR="00FD3EE7" w:rsidRPr="00223DD5" w14:paraId="149A3FC2" w14:textId="77777777" w:rsidTr="007A18B8">
        <w:trPr>
          <w:trHeight w:val="300"/>
        </w:trPr>
        <w:tc>
          <w:tcPr>
            <w:tcW w:w="8364" w:type="dxa"/>
          </w:tcPr>
          <w:p w14:paraId="7BC0200B" w14:textId="122404D5" w:rsidR="00FD3EE7" w:rsidRPr="00FE5FBE" w:rsidRDefault="00FD3EE7" w:rsidP="00FD3EE7">
            <w:pPr>
              <w:spacing w:after="0" w:line="240" w:lineRule="auto"/>
              <w:textAlignment w:val="baseline"/>
            </w:pPr>
            <w:r w:rsidRPr="00AB45FD">
              <w:t>BSBXTW401 Lead and facilitate a team</w:t>
            </w:r>
          </w:p>
        </w:tc>
      </w:tr>
      <w:tr w:rsidR="00FD3EE7" w:rsidRPr="00223DD5" w14:paraId="3C319F31" w14:textId="77777777" w:rsidTr="007A18B8">
        <w:trPr>
          <w:trHeight w:val="300"/>
        </w:trPr>
        <w:tc>
          <w:tcPr>
            <w:tcW w:w="8364" w:type="dxa"/>
          </w:tcPr>
          <w:p w14:paraId="7C8CAF65" w14:textId="6B2EEBEF" w:rsidR="00FD3EE7" w:rsidRPr="00FE5FBE" w:rsidRDefault="00FD3EE7" w:rsidP="00FD3EE7">
            <w:pPr>
              <w:spacing w:after="0" w:line="240" w:lineRule="auto"/>
              <w:textAlignment w:val="baseline"/>
              <w:rPr>
                <w:rFonts w:cstheme="minorHAnsi"/>
              </w:rPr>
            </w:pPr>
            <w:r w:rsidRPr="00AB45FD">
              <w:t>BSBXCS402 Promote workplace cyber security awareness and best practices</w:t>
            </w:r>
          </w:p>
        </w:tc>
      </w:tr>
      <w:tr w:rsidR="00FD3EE7" w:rsidRPr="00223DD5" w14:paraId="75AA19CD" w14:textId="77777777" w:rsidTr="007A18B8">
        <w:trPr>
          <w:trHeight w:val="300"/>
        </w:trPr>
        <w:tc>
          <w:tcPr>
            <w:tcW w:w="8364" w:type="dxa"/>
          </w:tcPr>
          <w:p w14:paraId="56B4EB0C" w14:textId="5AA6D3FB" w:rsidR="00FD3EE7" w:rsidRPr="00FE5FBE" w:rsidRDefault="00FD3EE7" w:rsidP="00FD3EE7">
            <w:pPr>
              <w:spacing w:after="0" w:line="240" w:lineRule="auto"/>
              <w:textAlignment w:val="baseline"/>
              <w:rPr>
                <w:rFonts w:cstheme="minorHAnsi"/>
              </w:rPr>
            </w:pPr>
            <w:r w:rsidRPr="00AB45FD">
              <w:t>ICTWEB452 Create a markup language document</w:t>
            </w:r>
          </w:p>
        </w:tc>
      </w:tr>
      <w:tr w:rsidR="00FD3EE7" w:rsidRPr="00223DD5" w14:paraId="13DA08ED" w14:textId="77777777" w:rsidTr="007A18B8">
        <w:trPr>
          <w:trHeight w:val="300"/>
        </w:trPr>
        <w:tc>
          <w:tcPr>
            <w:tcW w:w="8364" w:type="dxa"/>
          </w:tcPr>
          <w:p w14:paraId="19ACC3A3" w14:textId="3D375BB6" w:rsidR="00FD3EE7" w:rsidRPr="00FE5FBE" w:rsidRDefault="00FD3EE7" w:rsidP="00FD3EE7">
            <w:pPr>
              <w:spacing w:after="0" w:line="240" w:lineRule="auto"/>
              <w:textAlignment w:val="baseline"/>
              <w:rPr>
                <w:rFonts w:cstheme="minorHAnsi"/>
              </w:rPr>
            </w:pPr>
            <w:r w:rsidRPr="00AB45FD">
              <w:t>ICTWEB513 Build dynamic websites</w:t>
            </w:r>
          </w:p>
        </w:tc>
      </w:tr>
      <w:tr w:rsidR="00FD3EE7" w:rsidRPr="00223DD5" w14:paraId="2D27D6B3" w14:textId="77777777" w:rsidTr="007A18B8">
        <w:trPr>
          <w:trHeight w:val="300"/>
        </w:trPr>
        <w:tc>
          <w:tcPr>
            <w:tcW w:w="8364" w:type="dxa"/>
          </w:tcPr>
          <w:p w14:paraId="2E95353B" w14:textId="3DD3E368" w:rsidR="00FD3EE7" w:rsidRPr="00FE5FBE" w:rsidRDefault="00FD3EE7" w:rsidP="00FD3EE7">
            <w:pPr>
              <w:spacing w:after="0" w:line="240" w:lineRule="auto"/>
              <w:textAlignment w:val="baseline"/>
              <w:rPr>
                <w:rFonts w:cstheme="minorHAnsi"/>
              </w:rPr>
            </w:pPr>
            <w:r w:rsidRPr="00AB45FD">
              <w:t>ICTWEB514 Create dynamic web pages</w:t>
            </w:r>
          </w:p>
        </w:tc>
      </w:tr>
      <w:tr w:rsidR="00FD3EE7" w:rsidRPr="00223DD5" w14:paraId="63113C12" w14:textId="77777777" w:rsidTr="007A18B8">
        <w:trPr>
          <w:trHeight w:val="300"/>
        </w:trPr>
        <w:tc>
          <w:tcPr>
            <w:tcW w:w="8364" w:type="dxa"/>
          </w:tcPr>
          <w:p w14:paraId="6C6468B1" w14:textId="010194CE" w:rsidR="00FD3EE7" w:rsidRPr="00FE5FBE" w:rsidRDefault="00FD3EE7" w:rsidP="00FD3EE7">
            <w:pPr>
              <w:spacing w:after="0" w:line="240" w:lineRule="auto"/>
              <w:textAlignment w:val="baseline"/>
              <w:rPr>
                <w:rFonts w:cstheme="minorHAnsi"/>
              </w:rPr>
            </w:pPr>
            <w:r w:rsidRPr="00AB45FD">
              <w:t>ICTDBS507 Integrate databases with websites</w:t>
            </w:r>
          </w:p>
        </w:tc>
      </w:tr>
      <w:tr w:rsidR="00FD3EE7" w:rsidRPr="00223DD5" w14:paraId="04F88BEE" w14:textId="77777777" w:rsidTr="007A18B8">
        <w:trPr>
          <w:trHeight w:val="300"/>
        </w:trPr>
        <w:tc>
          <w:tcPr>
            <w:tcW w:w="8364" w:type="dxa"/>
          </w:tcPr>
          <w:p w14:paraId="273A5C6D" w14:textId="50652064" w:rsidR="00FD3EE7" w:rsidRPr="00FE5FBE" w:rsidRDefault="00FD3EE7" w:rsidP="00FD3EE7">
            <w:pPr>
              <w:spacing w:after="0" w:line="240" w:lineRule="auto"/>
              <w:textAlignment w:val="baseline"/>
              <w:rPr>
                <w:rFonts w:cstheme="minorHAnsi"/>
              </w:rPr>
            </w:pPr>
            <w:r w:rsidRPr="00AB45FD">
              <w:t>ICTICT532 Apply IP, ethics, and privacy policies in ICT environments</w:t>
            </w:r>
          </w:p>
        </w:tc>
      </w:tr>
      <w:tr w:rsidR="00FD3EE7" w:rsidRPr="00223DD5" w14:paraId="4568A872" w14:textId="77777777" w:rsidTr="007A18B8">
        <w:trPr>
          <w:trHeight w:val="300"/>
        </w:trPr>
        <w:tc>
          <w:tcPr>
            <w:tcW w:w="8364" w:type="dxa"/>
          </w:tcPr>
          <w:p w14:paraId="4E1CE421" w14:textId="41850887" w:rsidR="00FD3EE7" w:rsidRPr="00FE5FBE" w:rsidRDefault="00FD3EE7" w:rsidP="00FD3EE7">
            <w:pPr>
              <w:spacing w:after="0" w:line="240" w:lineRule="auto"/>
              <w:textAlignment w:val="baseline"/>
              <w:rPr>
                <w:rFonts w:cstheme="minorHAnsi"/>
              </w:rPr>
            </w:pPr>
            <w:r w:rsidRPr="00AB45FD">
              <w:t>ICTWEB451 Apply structured query language in relational databases</w:t>
            </w:r>
          </w:p>
        </w:tc>
      </w:tr>
      <w:tr w:rsidR="00FD3EE7" w:rsidRPr="00223DD5" w14:paraId="7FC71FC0" w14:textId="77777777" w:rsidTr="007A18B8">
        <w:trPr>
          <w:trHeight w:val="300"/>
        </w:trPr>
        <w:tc>
          <w:tcPr>
            <w:tcW w:w="8364" w:type="dxa"/>
          </w:tcPr>
          <w:p w14:paraId="5B12EAD0" w14:textId="009A2F5D" w:rsidR="00FD3EE7" w:rsidRPr="00FE5FBE" w:rsidRDefault="00FD3EE7" w:rsidP="00FD3EE7">
            <w:pPr>
              <w:spacing w:after="0" w:line="240" w:lineRule="auto"/>
              <w:textAlignment w:val="baseline"/>
              <w:rPr>
                <w:rFonts w:cstheme="minorHAnsi"/>
              </w:rPr>
            </w:pPr>
            <w:r w:rsidRPr="00AB45FD">
              <w:t>ICTSAS527 Manage client problems</w:t>
            </w:r>
          </w:p>
        </w:tc>
      </w:tr>
      <w:tr w:rsidR="00FD3EE7" w:rsidRPr="00223DD5" w14:paraId="21CDD64A" w14:textId="77777777" w:rsidTr="007A18B8">
        <w:trPr>
          <w:trHeight w:val="300"/>
        </w:trPr>
        <w:tc>
          <w:tcPr>
            <w:tcW w:w="8364" w:type="dxa"/>
          </w:tcPr>
          <w:p w14:paraId="151A0210" w14:textId="44DACF7B" w:rsidR="00FD3EE7" w:rsidRPr="00FE5FBE" w:rsidRDefault="00FD3EE7" w:rsidP="00FD3EE7">
            <w:pPr>
              <w:spacing w:after="0" w:line="240" w:lineRule="auto"/>
              <w:textAlignment w:val="baseline"/>
              <w:rPr>
                <w:rFonts w:cstheme="minorHAnsi"/>
              </w:rPr>
            </w:pPr>
            <w:r w:rsidRPr="00AB45FD">
              <w:t>ICTICT517 Match ICT needs with the strategic direction of the organisation</w:t>
            </w:r>
          </w:p>
        </w:tc>
      </w:tr>
      <w:tr w:rsidR="00FD3EE7" w:rsidRPr="00223DD5" w14:paraId="26A39F9B" w14:textId="77777777" w:rsidTr="007A18B8">
        <w:trPr>
          <w:trHeight w:val="300"/>
        </w:trPr>
        <w:tc>
          <w:tcPr>
            <w:tcW w:w="8364" w:type="dxa"/>
          </w:tcPr>
          <w:p w14:paraId="70A28A61" w14:textId="267CED77" w:rsidR="00FD3EE7" w:rsidRPr="00FE5FBE" w:rsidRDefault="00FD3EE7" w:rsidP="00FD3EE7">
            <w:pPr>
              <w:spacing w:after="0" w:line="240" w:lineRule="auto"/>
              <w:textAlignment w:val="baseline"/>
              <w:rPr>
                <w:rFonts w:cstheme="minorHAnsi"/>
              </w:rPr>
            </w:pPr>
            <w:r w:rsidRPr="00AB45FD">
              <w:t>BSBCRT512 Originate and develop concepts</w:t>
            </w:r>
          </w:p>
        </w:tc>
      </w:tr>
      <w:tr w:rsidR="00FD3EE7" w:rsidRPr="00223DD5" w14:paraId="10C51ABF" w14:textId="77777777" w:rsidTr="007A18B8">
        <w:trPr>
          <w:trHeight w:val="300"/>
        </w:trPr>
        <w:tc>
          <w:tcPr>
            <w:tcW w:w="8364" w:type="dxa"/>
          </w:tcPr>
          <w:p w14:paraId="6E2EB43B" w14:textId="45FF7196" w:rsidR="00FD3EE7" w:rsidRPr="00FE5FBE" w:rsidRDefault="00FD3EE7" w:rsidP="00FD3EE7">
            <w:pPr>
              <w:spacing w:after="0" w:line="240" w:lineRule="auto"/>
              <w:textAlignment w:val="baseline"/>
              <w:rPr>
                <w:rFonts w:cstheme="minorHAnsi"/>
              </w:rPr>
            </w:pPr>
            <w:r w:rsidRPr="00AB45FD">
              <w:t>ICTGAM552 Create complex 3-D characters for games</w:t>
            </w:r>
          </w:p>
        </w:tc>
      </w:tr>
      <w:tr w:rsidR="00FD3EE7" w:rsidRPr="00223DD5" w14:paraId="309520DB" w14:textId="77777777" w:rsidTr="007A18B8">
        <w:trPr>
          <w:trHeight w:val="315"/>
        </w:trPr>
        <w:tc>
          <w:tcPr>
            <w:tcW w:w="8364" w:type="dxa"/>
          </w:tcPr>
          <w:p w14:paraId="749FC6A8" w14:textId="1094A95B" w:rsidR="00FD3EE7" w:rsidRPr="00FE5FBE" w:rsidRDefault="00FD3EE7" w:rsidP="00FD3EE7">
            <w:pPr>
              <w:spacing w:after="0" w:line="240" w:lineRule="auto"/>
              <w:textAlignment w:val="baseline"/>
              <w:rPr>
                <w:rFonts w:cstheme="minorHAnsi"/>
              </w:rPr>
            </w:pPr>
            <w:r w:rsidRPr="00AB45FD">
              <w:t>ICTGAM539 Create and implement designs for 3-D games environments</w:t>
            </w:r>
          </w:p>
        </w:tc>
      </w:tr>
      <w:tr w:rsidR="00FD3EE7" w:rsidRPr="00223DD5" w14:paraId="5C6D0086" w14:textId="77777777" w:rsidTr="007A18B8">
        <w:trPr>
          <w:trHeight w:val="300"/>
        </w:trPr>
        <w:tc>
          <w:tcPr>
            <w:tcW w:w="8364" w:type="dxa"/>
          </w:tcPr>
          <w:p w14:paraId="641A34EB" w14:textId="39E5BD94" w:rsidR="00FD3EE7" w:rsidRPr="00FE5FBE" w:rsidRDefault="00FD3EE7" w:rsidP="00FD3EE7">
            <w:pPr>
              <w:spacing w:after="0" w:line="240" w:lineRule="auto"/>
              <w:textAlignment w:val="baseline"/>
              <w:rPr>
                <w:rFonts w:cstheme="minorHAnsi"/>
              </w:rPr>
            </w:pPr>
            <w:r w:rsidRPr="00AB45FD">
              <w:t>ICTGAM542 Animate 3-D characters for digital games</w:t>
            </w:r>
          </w:p>
        </w:tc>
      </w:tr>
      <w:tr w:rsidR="00FD3EE7" w:rsidRPr="00223DD5" w14:paraId="653C67C3" w14:textId="77777777" w:rsidTr="007A18B8">
        <w:trPr>
          <w:trHeight w:val="300"/>
        </w:trPr>
        <w:tc>
          <w:tcPr>
            <w:tcW w:w="8364" w:type="dxa"/>
          </w:tcPr>
          <w:p w14:paraId="5CB9F6C2" w14:textId="3E9E3E4F" w:rsidR="00FD3EE7" w:rsidRPr="00FE5FBE" w:rsidRDefault="00FD3EE7" w:rsidP="00FD3EE7">
            <w:pPr>
              <w:spacing w:after="0" w:line="240" w:lineRule="auto"/>
              <w:textAlignment w:val="baseline"/>
              <w:rPr>
                <w:rFonts w:cstheme="minorHAnsi"/>
              </w:rPr>
            </w:pPr>
            <w:r w:rsidRPr="00AB45FD">
              <w:t>ICTGAM543 Produce digital animation sequences</w:t>
            </w:r>
          </w:p>
        </w:tc>
      </w:tr>
      <w:tr w:rsidR="00FD3EE7" w:rsidRPr="00223DD5" w14:paraId="26904281" w14:textId="77777777" w:rsidTr="007A18B8">
        <w:trPr>
          <w:trHeight w:val="300"/>
        </w:trPr>
        <w:tc>
          <w:tcPr>
            <w:tcW w:w="8364" w:type="dxa"/>
          </w:tcPr>
          <w:p w14:paraId="59658445" w14:textId="5CCB22FA" w:rsidR="00FD3EE7" w:rsidRPr="00FE5FBE" w:rsidRDefault="00FD3EE7" w:rsidP="00FD3EE7">
            <w:pPr>
              <w:spacing w:after="0" w:line="240" w:lineRule="auto"/>
              <w:textAlignment w:val="baseline"/>
              <w:rPr>
                <w:rFonts w:cstheme="minorHAnsi"/>
              </w:rPr>
            </w:pPr>
            <w:r w:rsidRPr="00AB45FD">
              <w:t>ICTGAM545 Manage technical art and rigging in 3-D animations</w:t>
            </w:r>
          </w:p>
        </w:tc>
      </w:tr>
    </w:tbl>
    <w:p w14:paraId="69B6D988" w14:textId="77777777" w:rsidR="00223DD5" w:rsidRPr="00A404F2" w:rsidRDefault="00223DD5" w:rsidP="00BC4D4F">
      <w:pPr>
        <w:autoSpaceDE w:val="0"/>
        <w:autoSpaceDN w:val="0"/>
        <w:adjustRightInd w:val="0"/>
        <w:spacing w:after="0" w:line="240" w:lineRule="auto"/>
        <w:rPr>
          <w:rFonts w:cstheme="minorHAnsi"/>
          <w:szCs w:val="20"/>
        </w:rPr>
      </w:pPr>
    </w:p>
    <w:p w14:paraId="7EE32ADC" w14:textId="77777777" w:rsidR="00223DD5" w:rsidRDefault="00223DD5" w:rsidP="009A3090">
      <w:pPr>
        <w:autoSpaceDE w:val="0"/>
        <w:autoSpaceDN w:val="0"/>
        <w:adjustRightInd w:val="0"/>
        <w:spacing w:after="0" w:line="240" w:lineRule="auto"/>
        <w:rPr>
          <w:rFonts w:cs="Times New Roman"/>
          <w:b/>
        </w:rPr>
      </w:pPr>
    </w:p>
    <w:p w14:paraId="6CF219F1" w14:textId="77777777" w:rsidR="00E81CB2" w:rsidRPr="00213F30" w:rsidRDefault="00E81CB2" w:rsidP="00E81CB2">
      <w:pPr>
        <w:rPr>
          <w:b/>
        </w:rPr>
      </w:pPr>
      <w:r w:rsidRPr="00213F30">
        <w:rPr>
          <w:b/>
        </w:rPr>
        <w:t>Assessment methods:</w:t>
      </w:r>
    </w:p>
    <w:p w14:paraId="1EDA2FE8" w14:textId="77777777" w:rsidR="00E81CB2" w:rsidRPr="00213F30" w:rsidRDefault="00E81CB2" w:rsidP="00E81CB2">
      <w:pPr>
        <w:spacing w:after="0"/>
      </w:pPr>
      <w:r w:rsidRPr="00213F30">
        <w:lastRenderedPageBreak/>
        <w:t>A variety of assessment methods will be used throughout the course, including</w:t>
      </w:r>
      <w:r w:rsidR="007271EC" w:rsidRPr="00213F30">
        <w:t>: Project,</w:t>
      </w:r>
      <w:r w:rsidRPr="00213F30">
        <w:t xml:space="preserve"> Observation of students performing </w:t>
      </w:r>
      <w:r w:rsidR="007271EC" w:rsidRPr="00213F30">
        <w:t>practical tasks</w:t>
      </w:r>
      <w:r w:rsidRPr="00213F30">
        <w:t>, Portfolio of Work, Written report, Analysis of case study/Response to simulated work scenario or Written questioning</w:t>
      </w:r>
      <w:r w:rsidR="007271EC" w:rsidRPr="00213F30">
        <w:t>.</w:t>
      </w:r>
    </w:p>
    <w:p w14:paraId="336CACC7" w14:textId="77777777" w:rsidR="00E81CB2" w:rsidRPr="00213F30" w:rsidRDefault="00E81CB2" w:rsidP="00E81CB2">
      <w:pPr>
        <w:spacing w:before="240"/>
      </w:pPr>
      <w:r w:rsidRPr="00213F30">
        <w:rPr>
          <w:b/>
        </w:rPr>
        <w:t xml:space="preserve">Tuition and Non-Tuition fees:  </w:t>
      </w:r>
      <w:r w:rsidRPr="00213F30">
        <w:t>Please refer to the Fee Schedule.</w:t>
      </w:r>
    </w:p>
    <w:p w14:paraId="6B2D0B6F" w14:textId="3F737A8E" w:rsidR="00094EFC" w:rsidRPr="0083767F" w:rsidRDefault="00094EFC" w:rsidP="00094EFC">
      <w:pPr>
        <w:rPr>
          <w:b/>
        </w:rPr>
      </w:pPr>
      <w:r w:rsidRPr="0083767F">
        <w:rPr>
          <w:b/>
        </w:rPr>
        <w:t>Compliant statement:</w:t>
      </w:r>
    </w:p>
    <w:p w14:paraId="66164DB5" w14:textId="1EF87DD6" w:rsidR="00DA3385" w:rsidRPr="005D3CF3" w:rsidRDefault="00094EFC" w:rsidP="005D3CF3">
      <w:pPr>
        <w:rPr>
          <w:szCs w:val="28"/>
        </w:rPr>
      </w:pPr>
      <w:r w:rsidRPr="0083767F">
        <w:rPr>
          <w:szCs w:val="28"/>
        </w:rPr>
        <w:t>GBCA is responsible for providing compliant training and assessment, and issuing of the AQF certification documentation for qualifications detailed in its scope of registration on the National Training Register (training.gov.au).</w:t>
      </w:r>
    </w:p>
    <w:p w14:paraId="5F620B6B" w14:textId="41AEB303" w:rsidR="00A75450" w:rsidRPr="009E1F4B" w:rsidRDefault="00A75450" w:rsidP="00A75450">
      <w:pPr>
        <w:spacing w:after="0"/>
        <w:rPr>
          <w:b/>
        </w:rPr>
      </w:pPr>
      <w:r w:rsidRPr="009E1F4B">
        <w:rPr>
          <w:b/>
        </w:rPr>
        <w:t>Course enquiries:</w:t>
      </w:r>
    </w:p>
    <w:p w14:paraId="4F5CE05D" w14:textId="77777777" w:rsidR="00A75450" w:rsidRDefault="00A75450" w:rsidP="00A75450">
      <w:pPr>
        <w:spacing w:after="0"/>
      </w:pPr>
    </w:p>
    <w:p w14:paraId="39182581" w14:textId="77777777" w:rsidR="00A75450" w:rsidRDefault="00A75450" w:rsidP="00A75450">
      <w:pPr>
        <w:spacing w:after="0"/>
      </w:pPr>
      <w:r>
        <w:t>Tel: 9041 3050</w:t>
      </w:r>
    </w:p>
    <w:p w14:paraId="6E6397E8" w14:textId="77777777" w:rsidR="00A75450" w:rsidRDefault="00A75450" w:rsidP="00A75450">
      <w:pPr>
        <w:spacing w:after="0"/>
      </w:pPr>
      <w:r>
        <w:t xml:space="preserve">Email: </w:t>
      </w:r>
      <w:hyperlink r:id="rId10" w:history="1">
        <w:r w:rsidRPr="00292A09">
          <w:rPr>
            <w:rStyle w:val="Hyperlink"/>
          </w:rPr>
          <w:t>enquiry@gbca.edu.au</w:t>
        </w:r>
      </w:hyperlink>
    </w:p>
    <w:p w14:paraId="7DC79B82" w14:textId="77777777" w:rsidR="00A75450" w:rsidRDefault="00A75450" w:rsidP="00A75450">
      <w:pPr>
        <w:spacing w:after="0"/>
        <w:rPr>
          <w:lang w:eastAsia="en-US"/>
        </w:rPr>
      </w:pPr>
    </w:p>
    <w:p w14:paraId="30A35201" w14:textId="77777777" w:rsidR="00A75450" w:rsidRDefault="00A75450" w:rsidP="00A75450">
      <w:pPr>
        <w:spacing w:before="240"/>
        <w:rPr>
          <w:rFonts w:cs="Arial"/>
          <w:szCs w:val="20"/>
        </w:rPr>
      </w:pPr>
      <w:r w:rsidRPr="009E1F4B">
        <w:rPr>
          <w:b/>
          <w:sz w:val="20"/>
          <w:szCs w:val="20"/>
        </w:rPr>
        <w:t>This factsheet should be read in conjunction with our Student Handbook and website www.gbca.edu.au.</w:t>
      </w:r>
      <w:r w:rsidRPr="00A7275E">
        <w:rPr>
          <w:b/>
          <w:sz w:val="20"/>
          <w:szCs w:val="20"/>
        </w:rPr>
        <w:t xml:space="preserve"> </w:t>
      </w:r>
      <w:r>
        <w:rPr>
          <w:rFonts w:cs="Arial"/>
          <w:noProof/>
          <w:szCs w:val="20"/>
          <w:lang w:eastAsia="en-AU"/>
        </w:rPr>
        <w:drawing>
          <wp:inline distT="0" distB="0" distL="0" distR="0" wp14:anchorId="048DBA8C" wp14:editId="3E0046DF">
            <wp:extent cx="1075944" cy="774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t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944" cy="774192"/>
                    </a:xfrm>
                    <a:prstGeom prst="rect">
                      <a:avLst/>
                    </a:prstGeom>
                  </pic:spPr>
                </pic:pic>
              </a:graphicData>
            </a:graphic>
          </wp:inline>
        </w:drawing>
      </w:r>
    </w:p>
    <w:p w14:paraId="3DB18461" w14:textId="4C3174A0" w:rsidR="0030549C" w:rsidRPr="00513042" w:rsidRDefault="0030549C" w:rsidP="00A75450">
      <w:pPr>
        <w:rPr>
          <w:b/>
          <w:sz w:val="20"/>
          <w:szCs w:val="20"/>
        </w:rPr>
      </w:pPr>
    </w:p>
    <w:sectPr w:rsidR="0030549C" w:rsidRPr="00513042" w:rsidSect="00D42A57">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1CA8" w14:textId="77777777" w:rsidR="007D7D80" w:rsidRDefault="007D7D80" w:rsidP="00316A14">
      <w:pPr>
        <w:spacing w:after="0" w:line="240" w:lineRule="auto"/>
      </w:pPr>
      <w:r>
        <w:separator/>
      </w:r>
    </w:p>
  </w:endnote>
  <w:endnote w:type="continuationSeparator" w:id="0">
    <w:p w14:paraId="19B72383" w14:textId="77777777" w:rsidR="007D7D80" w:rsidRDefault="007D7D80" w:rsidP="0031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1" w:type="dxa"/>
      <w:jc w:val="center"/>
      <w:tblLook w:val="0000" w:firstRow="0" w:lastRow="0" w:firstColumn="0" w:lastColumn="0" w:noHBand="0" w:noVBand="0"/>
    </w:tblPr>
    <w:tblGrid>
      <w:gridCol w:w="3969"/>
      <w:gridCol w:w="2127"/>
      <w:gridCol w:w="3035"/>
    </w:tblGrid>
    <w:tr w:rsidR="00FB7109" w:rsidRPr="00634895" w14:paraId="18697BCD" w14:textId="77777777" w:rsidTr="5E8C1035">
      <w:trPr>
        <w:jc w:val="center"/>
      </w:trPr>
      <w:tc>
        <w:tcPr>
          <w:tcW w:w="3969" w:type="dxa"/>
          <w:tcBorders>
            <w:top w:val="thinThickSmallGap" w:sz="24" w:space="0" w:color="auto"/>
          </w:tcBorders>
        </w:tcPr>
        <w:p w14:paraId="4466018C" w14:textId="10EEC739" w:rsidR="00FB7109" w:rsidRPr="00634895" w:rsidRDefault="00D44EA6" w:rsidP="00B51F9A">
          <w:pPr>
            <w:pStyle w:val="Footer"/>
            <w:spacing w:before="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6623D2">
            <w:rPr>
              <w:rFonts w:ascii="Arial" w:hAnsi="Arial" w:cs="Arial"/>
              <w:noProof/>
              <w:sz w:val="16"/>
              <w:szCs w:val="16"/>
            </w:rPr>
            <w:t>Course Fact Sheet ICT50220 Diploma of IT</w:t>
          </w:r>
          <w:r>
            <w:rPr>
              <w:rFonts w:ascii="Arial" w:hAnsi="Arial" w:cs="Arial"/>
              <w:sz w:val="16"/>
              <w:szCs w:val="16"/>
            </w:rPr>
            <w:fldChar w:fldCharType="end"/>
          </w:r>
        </w:p>
      </w:tc>
      <w:tc>
        <w:tcPr>
          <w:tcW w:w="2127" w:type="dxa"/>
          <w:tcBorders>
            <w:top w:val="thinThickSmallGap" w:sz="24" w:space="0" w:color="auto"/>
          </w:tcBorders>
        </w:tcPr>
        <w:p w14:paraId="185620FE" w14:textId="77777777" w:rsidR="00FB7109" w:rsidRPr="00634895" w:rsidRDefault="00FB7109" w:rsidP="00D42A57">
          <w:pPr>
            <w:pStyle w:val="Footer"/>
            <w:spacing w:before="60"/>
            <w:jc w:val="center"/>
            <w:rPr>
              <w:rStyle w:val="PageNumber"/>
              <w:rFonts w:ascii="Arial" w:hAnsi="Arial" w:cs="Arial"/>
              <w:sz w:val="16"/>
              <w:szCs w:val="16"/>
            </w:rPr>
          </w:pPr>
          <w:r w:rsidRPr="00634895">
            <w:rPr>
              <w:rFonts w:ascii="Arial" w:hAnsi="Arial" w:cs="Arial"/>
              <w:sz w:val="16"/>
              <w:szCs w:val="16"/>
            </w:rPr>
            <w:t xml:space="preserve">Page </w:t>
          </w:r>
          <w:r w:rsidRPr="00634895">
            <w:rPr>
              <w:rFonts w:ascii="Arial" w:hAnsi="Arial" w:cs="Arial"/>
              <w:sz w:val="16"/>
              <w:szCs w:val="16"/>
            </w:rPr>
            <w:fldChar w:fldCharType="begin"/>
          </w:r>
          <w:r w:rsidRPr="00634895">
            <w:rPr>
              <w:rFonts w:ascii="Arial" w:hAnsi="Arial" w:cs="Arial"/>
              <w:sz w:val="16"/>
              <w:szCs w:val="16"/>
            </w:rPr>
            <w:instrText xml:space="preserve"> PAGE </w:instrText>
          </w:r>
          <w:r w:rsidRPr="00634895">
            <w:rPr>
              <w:rFonts w:ascii="Arial" w:hAnsi="Arial" w:cs="Arial"/>
              <w:sz w:val="16"/>
              <w:szCs w:val="16"/>
            </w:rPr>
            <w:fldChar w:fldCharType="separate"/>
          </w:r>
          <w:r w:rsidR="00F01EC1">
            <w:rPr>
              <w:rFonts w:ascii="Arial" w:hAnsi="Arial" w:cs="Arial"/>
              <w:noProof/>
              <w:sz w:val="16"/>
              <w:szCs w:val="16"/>
            </w:rPr>
            <w:t>3</w:t>
          </w:r>
          <w:r w:rsidRPr="00634895">
            <w:rPr>
              <w:rFonts w:ascii="Arial" w:hAnsi="Arial" w:cs="Arial"/>
              <w:sz w:val="16"/>
              <w:szCs w:val="16"/>
            </w:rPr>
            <w:fldChar w:fldCharType="end"/>
          </w:r>
          <w:r w:rsidRPr="00634895">
            <w:rPr>
              <w:rFonts w:ascii="Arial" w:hAnsi="Arial" w:cs="Arial"/>
              <w:sz w:val="16"/>
              <w:szCs w:val="16"/>
            </w:rPr>
            <w:t xml:space="preserve"> of </w:t>
          </w:r>
          <w:r w:rsidRPr="00634895">
            <w:rPr>
              <w:rFonts w:ascii="Arial" w:hAnsi="Arial" w:cs="Arial"/>
              <w:sz w:val="16"/>
              <w:szCs w:val="16"/>
            </w:rPr>
            <w:fldChar w:fldCharType="begin"/>
          </w:r>
          <w:r w:rsidRPr="00634895">
            <w:rPr>
              <w:rFonts w:ascii="Arial" w:hAnsi="Arial" w:cs="Arial"/>
              <w:sz w:val="16"/>
              <w:szCs w:val="16"/>
            </w:rPr>
            <w:instrText xml:space="preserve"> NUMPAGES </w:instrText>
          </w:r>
          <w:r w:rsidRPr="00634895">
            <w:rPr>
              <w:rFonts w:ascii="Arial" w:hAnsi="Arial" w:cs="Arial"/>
              <w:sz w:val="16"/>
              <w:szCs w:val="16"/>
            </w:rPr>
            <w:fldChar w:fldCharType="separate"/>
          </w:r>
          <w:r w:rsidR="00F01EC1">
            <w:rPr>
              <w:rFonts w:ascii="Arial" w:hAnsi="Arial" w:cs="Arial"/>
              <w:noProof/>
              <w:sz w:val="16"/>
              <w:szCs w:val="16"/>
            </w:rPr>
            <w:t>3</w:t>
          </w:r>
          <w:r w:rsidRPr="00634895">
            <w:rPr>
              <w:rFonts w:ascii="Arial" w:hAnsi="Arial" w:cs="Arial"/>
              <w:sz w:val="16"/>
              <w:szCs w:val="16"/>
            </w:rPr>
            <w:fldChar w:fldCharType="end"/>
          </w:r>
        </w:p>
      </w:tc>
      <w:tc>
        <w:tcPr>
          <w:tcW w:w="3035" w:type="dxa"/>
          <w:tcBorders>
            <w:top w:val="thinThickSmallGap" w:sz="24" w:space="0" w:color="auto"/>
          </w:tcBorders>
        </w:tcPr>
        <w:p w14:paraId="3B3C6E8A" w14:textId="4E05EF1C" w:rsidR="00FB7109" w:rsidRPr="00634895" w:rsidRDefault="5E8C1035" w:rsidP="00E80CDA">
          <w:pPr>
            <w:pStyle w:val="Footer"/>
            <w:spacing w:before="60"/>
            <w:jc w:val="both"/>
            <w:rPr>
              <w:rFonts w:ascii="Arial" w:hAnsi="Arial" w:cs="Arial"/>
              <w:sz w:val="16"/>
              <w:szCs w:val="16"/>
            </w:rPr>
          </w:pPr>
          <w:r w:rsidRPr="5E8C1035">
            <w:rPr>
              <w:rFonts w:ascii="Arial" w:hAnsi="Arial" w:cs="Arial"/>
              <w:sz w:val="16"/>
              <w:szCs w:val="16"/>
            </w:rPr>
            <w:t xml:space="preserve">         Version Date: 21/12/2025</w:t>
          </w:r>
        </w:p>
      </w:tc>
    </w:tr>
  </w:tbl>
  <w:p w14:paraId="21BF2EE2" w14:textId="77777777" w:rsidR="00FB7109" w:rsidRPr="00634895" w:rsidRDefault="00FB7109" w:rsidP="00D42A57">
    <w:pPr>
      <w:tabs>
        <w:tab w:val="center" w:pos="4153"/>
        <w:tab w:val="right" w:pos="8306"/>
      </w:tabs>
      <w:autoSpaceDN w:val="0"/>
      <w:spacing w:before="40" w:after="40"/>
      <w:rPr>
        <w:rFonts w:ascii="Arial" w:eastAsia="宋体" w:hAnsi="Arial" w:cs="Arial"/>
        <w:sz w:val="16"/>
        <w:szCs w:val="16"/>
        <w:lang w:eastAsia="en-AU"/>
      </w:rPr>
    </w:pPr>
    <w:r w:rsidRPr="00634895">
      <w:rPr>
        <w:rFonts w:ascii="Arial" w:hAnsi="Arial" w:cs="Arial"/>
        <w:sz w:val="16"/>
        <w:szCs w:val="16"/>
      </w:rPr>
      <w:t xml:space="preserve">  </w:t>
    </w:r>
    <w:r w:rsidRPr="00634895">
      <w:rPr>
        <w:rFonts w:ascii="Arial" w:eastAsia="宋体" w:hAnsi="Arial" w:cs="Arial"/>
        <w:sz w:val="16"/>
        <w:szCs w:val="16"/>
        <w:lang w:eastAsia="en-AU"/>
      </w:rPr>
      <w:t>Global Business College of Australia Pty Ltd trading as Global Business College of Australia</w:t>
    </w:r>
  </w:p>
  <w:p w14:paraId="3E764B8D" w14:textId="77777777" w:rsidR="00FB7109" w:rsidRPr="00634895" w:rsidRDefault="00FB7109" w:rsidP="00D42A57">
    <w:pPr>
      <w:pStyle w:val="Footer"/>
      <w:spacing w:before="40" w:after="40"/>
      <w:rPr>
        <w:rFonts w:ascii="Arial" w:hAnsi="Arial" w:cs="Arial"/>
        <w:sz w:val="16"/>
        <w:szCs w:val="16"/>
      </w:rPr>
    </w:pPr>
    <w:r w:rsidRPr="00634895">
      <w:rPr>
        <w:rFonts w:ascii="Arial" w:eastAsia="宋体" w:hAnsi="Arial" w:cs="Arial"/>
        <w:b/>
        <w:sz w:val="16"/>
        <w:szCs w:val="16"/>
        <w:lang w:eastAsia="en-AU"/>
      </w:rPr>
      <w:t xml:space="preserve">  ABN</w:t>
    </w:r>
    <w:r w:rsidRPr="00634895">
      <w:rPr>
        <w:rFonts w:ascii="Arial" w:eastAsia="宋体" w:hAnsi="Arial" w:cs="Arial"/>
        <w:sz w:val="16"/>
        <w:szCs w:val="16"/>
        <w:lang w:eastAsia="en-AU"/>
      </w:rPr>
      <w:t xml:space="preserve"> 96 600 373 859 </w:t>
    </w:r>
    <w:r w:rsidRPr="00634895">
      <w:rPr>
        <w:rFonts w:ascii="Arial" w:eastAsia="宋体" w:hAnsi="Arial" w:cs="Arial"/>
        <w:b/>
        <w:sz w:val="16"/>
        <w:szCs w:val="16"/>
        <w:lang w:eastAsia="en-AU"/>
      </w:rPr>
      <w:t>RTO no</w:t>
    </w:r>
    <w:r w:rsidRPr="00634895">
      <w:rPr>
        <w:rFonts w:ascii="Arial" w:eastAsia="宋体" w:hAnsi="Arial" w:cs="Arial"/>
        <w:sz w:val="16"/>
        <w:szCs w:val="16"/>
        <w:lang w:eastAsia="en-AU"/>
      </w:rPr>
      <w:t xml:space="preserve">. 41292 </w:t>
    </w:r>
    <w:r w:rsidRPr="00634895">
      <w:rPr>
        <w:rFonts w:ascii="Arial" w:eastAsia="宋体" w:hAnsi="Arial" w:cs="Arial"/>
        <w:b/>
        <w:sz w:val="16"/>
        <w:szCs w:val="16"/>
        <w:lang w:eastAsia="en-AU"/>
      </w:rPr>
      <w:t>CRICOS Provider no.</w:t>
    </w:r>
    <w:r w:rsidRPr="00634895">
      <w:rPr>
        <w:rFonts w:ascii="Arial" w:eastAsia="宋体" w:hAnsi="Arial" w:cs="Arial"/>
        <w:sz w:val="16"/>
        <w:szCs w:val="16"/>
        <w:lang w:eastAsia="en-AU"/>
      </w:rPr>
      <w:t xml:space="preserve"> </w:t>
    </w:r>
    <w:r>
      <w:rPr>
        <w:rFonts w:ascii="Arial" w:eastAsia="宋体" w:hAnsi="Arial" w:cs="Arial"/>
        <w:sz w:val="16"/>
        <w:szCs w:val="16"/>
        <w:lang w:eastAsia="en-AU"/>
      </w:rPr>
      <w:t>03443</w:t>
    </w:r>
    <w:r w:rsidRPr="00634895">
      <w:rPr>
        <w:rFonts w:ascii="Arial" w:eastAsia="宋体" w:hAnsi="Arial" w:cs="Arial"/>
        <w:sz w:val="16"/>
        <w:szCs w:val="16"/>
        <w:lang w:eastAsia="en-AU"/>
      </w:rPr>
      <w:t>D</w:t>
    </w:r>
  </w:p>
  <w:p w14:paraId="5B3D2395" w14:textId="77777777" w:rsidR="00FB7109" w:rsidRDefault="00FB7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0230" w14:textId="77777777" w:rsidR="007D7D80" w:rsidRDefault="007D7D80" w:rsidP="00316A14">
      <w:pPr>
        <w:spacing w:after="0" w:line="240" w:lineRule="auto"/>
      </w:pPr>
      <w:r>
        <w:separator/>
      </w:r>
    </w:p>
  </w:footnote>
  <w:footnote w:type="continuationSeparator" w:id="0">
    <w:p w14:paraId="1D6D544A" w14:textId="77777777" w:rsidR="007D7D80" w:rsidRDefault="007D7D80" w:rsidP="0031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441A" w14:textId="77777777" w:rsidR="00FB7109" w:rsidRDefault="00FB7109">
    <w:pPr>
      <w:pStyle w:val="Header"/>
    </w:pPr>
    <w:r>
      <w:rPr>
        <w:rFonts w:ascii="Arial" w:hAnsi="Arial" w:cs="Arial"/>
        <w:noProof/>
        <w:sz w:val="18"/>
        <w:szCs w:val="18"/>
        <w:lang w:eastAsia="en-AU"/>
      </w:rPr>
      <w:drawing>
        <wp:anchor distT="0" distB="0" distL="114300" distR="114300" simplePos="0" relativeHeight="251658240" behindDoc="0" locked="0" layoutInCell="1" allowOverlap="1" wp14:anchorId="317DE115" wp14:editId="4530C310">
          <wp:simplePos x="0" y="0"/>
          <wp:positionH relativeFrom="margin">
            <wp:align>left</wp:align>
          </wp:positionH>
          <wp:positionV relativeFrom="paragraph">
            <wp:posOffset>-230505</wp:posOffset>
          </wp:positionV>
          <wp:extent cx="1640205"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94690"/>
                  </a:xfrm>
                  <a:prstGeom prst="rect">
                    <a:avLst/>
                  </a:prstGeom>
                  <a:noFill/>
                </pic:spPr>
              </pic:pic>
            </a:graphicData>
          </a:graphic>
        </wp:anchor>
      </w:drawing>
    </w:r>
  </w:p>
  <w:p w14:paraId="21235B29" w14:textId="77777777" w:rsidR="00FB7109" w:rsidRDefault="00FB7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024"/>
    <w:multiLevelType w:val="hybridMultilevel"/>
    <w:tmpl w:val="4AD42A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8900BD"/>
    <w:multiLevelType w:val="hybridMultilevel"/>
    <w:tmpl w:val="15ACAE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2A856A61"/>
    <w:multiLevelType w:val="multilevel"/>
    <w:tmpl w:val="B1E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 w15:restartNumberingAfterBreak="0">
    <w:nsid w:val="2BD25F77"/>
    <w:multiLevelType w:val="hybridMultilevel"/>
    <w:tmpl w:val="53F4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2C7421"/>
    <w:multiLevelType w:val="hybridMultilevel"/>
    <w:tmpl w:val="B414D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593B77"/>
    <w:multiLevelType w:val="hybridMultilevel"/>
    <w:tmpl w:val="6C12598A"/>
    <w:lvl w:ilvl="0" w:tplc="A04C280A">
      <w:numFmt w:val="bullet"/>
      <w:lvlText w:val="•"/>
      <w:lvlJc w:val="left"/>
      <w:pPr>
        <w:ind w:left="765" w:hanging="40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E65C51"/>
    <w:multiLevelType w:val="hybridMultilevel"/>
    <w:tmpl w:val="D8BA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8" w15:restartNumberingAfterBreak="0">
    <w:nsid w:val="55183FD2"/>
    <w:multiLevelType w:val="multilevel"/>
    <w:tmpl w:val="4F3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15CEF"/>
    <w:multiLevelType w:val="hybridMultilevel"/>
    <w:tmpl w:val="0442A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AAE054A"/>
    <w:multiLevelType w:val="hybridMultilevel"/>
    <w:tmpl w:val="1A9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3833E1"/>
    <w:multiLevelType w:val="hybridMultilevel"/>
    <w:tmpl w:val="DDD49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3C3A03"/>
    <w:multiLevelType w:val="hybridMultilevel"/>
    <w:tmpl w:val="069CF66E"/>
    <w:lvl w:ilvl="0" w:tplc="0C09000F">
      <w:start w:val="1"/>
      <w:numFmt w:val="decimal"/>
      <w:lvlText w:val="%1."/>
      <w:lvlJc w:val="left"/>
      <w:pPr>
        <w:ind w:left="720" w:hanging="360"/>
      </w:pPr>
      <w:rPr>
        <w:rFonts w:hint="default"/>
      </w:rPr>
    </w:lvl>
    <w:lvl w:ilvl="1" w:tplc="BD52A450">
      <w:numFmt w:val="bullet"/>
      <w:lvlText w:val="•"/>
      <w:lvlJc w:val="left"/>
      <w:pPr>
        <w:ind w:left="1800" w:hanging="72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1113B2"/>
    <w:multiLevelType w:val="hybridMultilevel"/>
    <w:tmpl w:val="8F961B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4B37D7"/>
    <w:multiLevelType w:val="hybridMultilevel"/>
    <w:tmpl w:val="E1981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25C13"/>
    <w:multiLevelType w:val="hybridMultilevel"/>
    <w:tmpl w:val="81EA7990"/>
    <w:lvl w:ilvl="0" w:tplc="0C090001">
      <w:start w:val="1"/>
      <w:numFmt w:val="bullet"/>
      <w:pStyle w:val="QABullets"/>
      <w:lvlText w:val=""/>
      <w:lvlJc w:val="left"/>
      <w:pPr>
        <w:tabs>
          <w:tab w:val="num" w:pos="-126"/>
        </w:tabs>
        <w:ind w:left="1494"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DB24766A">
      <w:start w:val="1"/>
      <w:numFmt w:val="bullet"/>
      <w:lvlText w:val="-"/>
      <w:lvlJc w:val="left"/>
      <w:pPr>
        <w:tabs>
          <w:tab w:val="num" w:pos="2160"/>
        </w:tabs>
        <w:ind w:left="2160" w:hanging="360"/>
      </w:pPr>
      <w:rPr>
        <w:rFonts w:ascii="Courier New" w:hAnsi="Courier New"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101799"/>
    <w:multiLevelType w:val="hybridMultilevel"/>
    <w:tmpl w:val="16A65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3135692">
    <w:abstractNumId w:val="4"/>
  </w:num>
  <w:num w:numId="2" w16cid:durableId="917519756">
    <w:abstractNumId w:val="7"/>
  </w:num>
  <w:num w:numId="3" w16cid:durableId="801650188">
    <w:abstractNumId w:val="1"/>
  </w:num>
  <w:num w:numId="4" w16cid:durableId="476344392">
    <w:abstractNumId w:val="12"/>
  </w:num>
  <w:num w:numId="5" w16cid:durableId="1865706734">
    <w:abstractNumId w:val="15"/>
  </w:num>
  <w:num w:numId="6" w16cid:durableId="1230648581">
    <w:abstractNumId w:val="13"/>
  </w:num>
  <w:num w:numId="7" w16cid:durableId="1622419353">
    <w:abstractNumId w:val="11"/>
  </w:num>
  <w:num w:numId="8" w16cid:durableId="1806197825">
    <w:abstractNumId w:val="14"/>
  </w:num>
  <w:num w:numId="9" w16cid:durableId="490564342">
    <w:abstractNumId w:val="9"/>
  </w:num>
  <w:num w:numId="10" w16cid:durableId="1590502305">
    <w:abstractNumId w:val="10"/>
  </w:num>
  <w:num w:numId="11" w16cid:durableId="1963920066">
    <w:abstractNumId w:val="3"/>
  </w:num>
  <w:num w:numId="12" w16cid:durableId="1668557135">
    <w:abstractNumId w:val="6"/>
  </w:num>
  <w:num w:numId="13" w16cid:durableId="730466090">
    <w:abstractNumId w:val="16"/>
  </w:num>
  <w:num w:numId="14" w16cid:durableId="1412266734">
    <w:abstractNumId w:val="5"/>
  </w:num>
  <w:num w:numId="15" w16cid:durableId="523247517">
    <w:abstractNumId w:val="8"/>
  </w:num>
  <w:num w:numId="16" w16cid:durableId="1782335748">
    <w:abstractNumId w:val="0"/>
  </w:num>
  <w:num w:numId="17" w16cid:durableId="15181081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CF"/>
    <w:rsid w:val="00005370"/>
    <w:rsid w:val="00006E2E"/>
    <w:rsid w:val="000250C1"/>
    <w:rsid w:val="00033051"/>
    <w:rsid w:val="00037407"/>
    <w:rsid w:val="000374AC"/>
    <w:rsid w:val="0004375E"/>
    <w:rsid w:val="00056C5F"/>
    <w:rsid w:val="000607A7"/>
    <w:rsid w:val="00074D48"/>
    <w:rsid w:val="00075CAD"/>
    <w:rsid w:val="00083AAD"/>
    <w:rsid w:val="00094EFC"/>
    <w:rsid w:val="000A34B6"/>
    <w:rsid w:val="000A5D46"/>
    <w:rsid w:val="000A60D1"/>
    <w:rsid w:val="000B1E86"/>
    <w:rsid w:val="000B4045"/>
    <w:rsid w:val="000B6FB2"/>
    <w:rsid w:val="000B7604"/>
    <w:rsid w:val="000D76B1"/>
    <w:rsid w:val="000F2ECF"/>
    <w:rsid w:val="0010037E"/>
    <w:rsid w:val="001049B0"/>
    <w:rsid w:val="00110D1C"/>
    <w:rsid w:val="00130C8F"/>
    <w:rsid w:val="00131015"/>
    <w:rsid w:val="001323D3"/>
    <w:rsid w:val="00140067"/>
    <w:rsid w:val="00141E6A"/>
    <w:rsid w:val="00147CA9"/>
    <w:rsid w:val="00152DE5"/>
    <w:rsid w:val="001739B5"/>
    <w:rsid w:val="00186EDD"/>
    <w:rsid w:val="001940DE"/>
    <w:rsid w:val="001B6EB7"/>
    <w:rsid w:val="001B6ED1"/>
    <w:rsid w:val="001C0B83"/>
    <w:rsid w:val="001C3353"/>
    <w:rsid w:val="001E2BC9"/>
    <w:rsid w:val="001E7C8E"/>
    <w:rsid w:val="001F2174"/>
    <w:rsid w:val="001F4081"/>
    <w:rsid w:val="002022D0"/>
    <w:rsid w:val="00203246"/>
    <w:rsid w:val="00203F9F"/>
    <w:rsid w:val="002074ED"/>
    <w:rsid w:val="00213F30"/>
    <w:rsid w:val="00216F0A"/>
    <w:rsid w:val="00223DD5"/>
    <w:rsid w:val="00236652"/>
    <w:rsid w:val="00242DD5"/>
    <w:rsid w:val="00252CD4"/>
    <w:rsid w:val="002611CC"/>
    <w:rsid w:val="00267777"/>
    <w:rsid w:val="00285FD7"/>
    <w:rsid w:val="00286981"/>
    <w:rsid w:val="00286FF6"/>
    <w:rsid w:val="00292134"/>
    <w:rsid w:val="002A4D8C"/>
    <w:rsid w:val="002B15C4"/>
    <w:rsid w:val="002C650D"/>
    <w:rsid w:val="002D06E3"/>
    <w:rsid w:val="002D1E53"/>
    <w:rsid w:val="002D33E6"/>
    <w:rsid w:val="002F32E8"/>
    <w:rsid w:val="002F6818"/>
    <w:rsid w:val="002F7A08"/>
    <w:rsid w:val="00300D3B"/>
    <w:rsid w:val="0030549C"/>
    <w:rsid w:val="00307D15"/>
    <w:rsid w:val="00310F33"/>
    <w:rsid w:val="00316A14"/>
    <w:rsid w:val="00340545"/>
    <w:rsid w:val="00345F23"/>
    <w:rsid w:val="003460D1"/>
    <w:rsid w:val="00364A33"/>
    <w:rsid w:val="00371A50"/>
    <w:rsid w:val="00372781"/>
    <w:rsid w:val="00374D97"/>
    <w:rsid w:val="00381630"/>
    <w:rsid w:val="003A520C"/>
    <w:rsid w:val="003B1886"/>
    <w:rsid w:val="003B5628"/>
    <w:rsid w:val="003B7754"/>
    <w:rsid w:val="003D6AF6"/>
    <w:rsid w:val="003E14DE"/>
    <w:rsid w:val="003E1F4C"/>
    <w:rsid w:val="003F1B6E"/>
    <w:rsid w:val="004010FC"/>
    <w:rsid w:val="004121E7"/>
    <w:rsid w:val="00431872"/>
    <w:rsid w:val="00443F6A"/>
    <w:rsid w:val="004577F8"/>
    <w:rsid w:val="00461DC1"/>
    <w:rsid w:val="004679D4"/>
    <w:rsid w:val="00467EB3"/>
    <w:rsid w:val="00483D16"/>
    <w:rsid w:val="00486794"/>
    <w:rsid w:val="004B4D2C"/>
    <w:rsid w:val="004B5306"/>
    <w:rsid w:val="004B60BF"/>
    <w:rsid w:val="004C0646"/>
    <w:rsid w:val="004C0C5B"/>
    <w:rsid w:val="004D6DB8"/>
    <w:rsid w:val="004F2A80"/>
    <w:rsid w:val="00500443"/>
    <w:rsid w:val="005114FF"/>
    <w:rsid w:val="00513042"/>
    <w:rsid w:val="005132CA"/>
    <w:rsid w:val="0051569C"/>
    <w:rsid w:val="00516888"/>
    <w:rsid w:val="00522AEB"/>
    <w:rsid w:val="005317D3"/>
    <w:rsid w:val="00534B51"/>
    <w:rsid w:val="00540C43"/>
    <w:rsid w:val="005439AC"/>
    <w:rsid w:val="00543E73"/>
    <w:rsid w:val="00543E96"/>
    <w:rsid w:val="00544949"/>
    <w:rsid w:val="005546CE"/>
    <w:rsid w:val="00554738"/>
    <w:rsid w:val="0055620B"/>
    <w:rsid w:val="005A33CF"/>
    <w:rsid w:val="005C1E6F"/>
    <w:rsid w:val="005C42C3"/>
    <w:rsid w:val="005D3CF3"/>
    <w:rsid w:val="005E2CC3"/>
    <w:rsid w:val="005F0528"/>
    <w:rsid w:val="005F39FC"/>
    <w:rsid w:val="00624BC6"/>
    <w:rsid w:val="00624CF4"/>
    <w:rsid w:val="00625E4D"/>
    <w:rsid w:val="00626156"/>
    <w:rsid w:val="0062615D"/>
    <w:rsid w:val="0063143C"/>
    <w:rsid w:val="006623D2"/>
    <w:rsid w:val="006A092F"/>
    <w:rsid w:val="006B3656"/>
    <w:rsid w:val="006C0A95"/>
    <w:rsid w:val="006D3042"/>
    <w:rsid w:val="006E1739"/>
    <w:rsid w:val="006E45BC"/>
    <w:rsid w:val="006E63F5"/>
    <w:rsid w:val="006F6800"/>
    <w:rsid w:val="00702B95"/>
    <w:rsid w:val="007059F2"/>
    <w:rsid w:val="00717307"/>
    <w:rsid w:val="00724DCD"/>
    <w:rsid w:val="007271EC"/>
    <w:rsid w:val="007325A1"/>
    <w:rsid w:val="00744C28"/>
    <w:rsid w:val="0075049A"/>
    <w:rsid w:val="00753B9C"/>
    <w:rsid w:val="0076489F"/>
    <w:rsid w:val="00780E09"/>
    <w:rsid w:val="00783B96"/>
    <w:rsid w:val="007857AE"/>
    <w:rsid w:val="00787F4B"/>
    <w:rsid w:val="00791D97"/>
    <w:rsid w:val="007A323D"/>
    <w:rsid w:val="007B5ABB"/>
    <w:rsid w:val="007B71BA"/>
    <w:rsid w:val="007D7D80"/>
    <w:rsid w:val="007E675A"/>
    <w:rsid w:val="007E6FF5"/>
    <w:rsid w:val="0081087D"/>
    <w:rsid w:val="00817751"/>
    <w:rsid w:val="0087091A"/>
    <w:rsid w:val="00873672"/>
    <w:rsid w:val="008755BF"/>
    <w:rsid w:val="008765D5"/>
    <w:rsid w:val="00881C00"/>
    <w:rsid w:val="00896631"/>
    <w:rsid w:val="008C0E41"/>
    <w:rsid w:val="008C1889"/>
    <w:rsid w:val="008C3049"/>
    <w:rsid w:val="008D0889"/>
    <w:rsid w:val="008D3B47"/>
    <w:rsid w:val="008E7E5D"/>
    <w:rsid w:val="008F31D4"/>
    <w:rsid w:val="008F354F"/>
    <w:rsid w:val="00902F67"/>
    <w:rsid w:val="009073B9"/>
    <w:rsid w:val="00924FF7"/>
    <w:rsid w:val="009357D9"/>
    <w:rsid w:val="009447D8"/>
    <w:rsid w:val="00953FCB"/>
    <w:rsid w:val="0095434C"/>
    <w:rsid w:val="009663F1"/>
    <w:rsid w:val="0097338A"/>
    <w:rsid w:val="0097461C"/>
    <w:rsid w:val="0097525C"/>
    <w:rsid w:val="009813AF"/>
    <w:rsid w:val="00982321"/>
    <w:rsid w:val="00983A43"/>
    <w:rsid w:val="009909A2"/>
    <w:rsid w:val="009A03D8"/>
    <w:rsid w:val="009A3090"/>
    <w:rsid w:val="009A62BE"/>
    <w:rsid w:val="009D344D"/>
    <w:rsid w:val="009E2705"/>
    <w:rsid w:val="009E3842"/>
    <w:rsid w:val="009E6F34"/>
    <w:rsid w:val="009F6790"/>
    <w:rsid w:val="00A07599"/>
    <w:rsid w:val="00A136E8"/>
    <w:rsid w:val="00A160A4"/>
    <w:rsid w:val="00A23F00"/>
    <w:rsid w:val="00A30B66"/>
    <w:rsid w:val="00A35577"/>
    <w:rsid w:val="00A37519"/>
    <w:rsid w:val="00A404F2"/>
    <w:rsid w:val="00A44003"/>
    <w:rsid w:val="00A459C5"/>
    <w:rsid w:val="00A460DD"/>
    <w:rsid w:val="00A52ADD"/>
    <w:rsid w:val="00A6321F"/>
    <w:rsid w:val="00A75450"/>
    <w:rsid w:val="00AA5D61"/>
    <w:rsid w:val="00AC6D45"/>
    <w:rsid w:val="00B03257"/>
    <w:rsid w:val="00B17A69"/>
    <w:rsid w:val="00B25F76"/>
    <w:rsid w:val="00B30D86"/>
    <w:rsid w:val="00B36CB1"/>
    <w:rsid w:val="00B46CC5"/>
    <w:rsid w:val="00B51F9A"/>
    <w:rsid w:val="00B52CA7"/>
    <w:rsid w:val="00B66316"/>
    <w:rsid w:val="00B6687B"/>
    <w:rsid w:val="00B86DDD"/>
    <w:rsid w:val="00B90CF0"/>
    <w:rsid w:val="00B91634"/>
    <w:rsid w:val="00BA3201"/>
    <w:rsid w:val="00BB0A31"/>
    <w:rsid w:val="00BB1210"/>
    <w:rsid w:val="00BB2E93"/>
    <w:rsid w:val="00BC4D4F"/>
    <w:rsid w:val="00BC66B6"/>
    <w:rsid w:val="00BC7443"/>
    <w:rsid w:val="00C07EF0"/>
    <w:rsid w:val="00C13063"/>
    <w:rsid w:val="00C2066D"/>
    <w:rsid w:val="00C21D39"/>
    <w:rsid w:val="00C23DD3"/>
    <w:rsid w:val="00C30013"/>
    <w:rsid w:val="00C31BC5"/>
    <w:rsid w:val="00C43281"/>
    <w:rsid w:val="00C546E1"/>
    <w:rsid w:val="00C632C5"/>
    <w:rsid w:val="00C70B24"/>
    <w:rsid w:val="00C72C15"/>
    <w:rsid w:val="00C8719A"/>
    <w:rsid w:val="00C90794"/>
    <w:rsid w:val="00C9344A"/>
    <w:rsid w:val="00CA3DCF"/>
    <w:rsid w:val="00CB1E5B"/>
    <w:rsid w:val="00CB42A6"/>
    <w:rsid w:val="00CC241F"/>
    <w:rsid w:val="00CC3B71"/>
    <w:rsid w:val="00CC43F1"/>
    <w:rsid w:val="00CC57F2"/>
    <w:rsid w:val="00CC5F31"/>
    <w:rsid w:val="00CC6EA0"/>
    <w:rsid w:val="00CE0F65"/>
    <w:rsid w:val="00CE1F50"/>
    <w:rsid w:val="00CE569A"/>
    <w:rsid w:val="00CF6478"/>
    <w:rsid w:val="00D030DF"/>
    <w:rsid w:val="00D246F6"/>
    <w:rsid w:val="00D27D95"/>
    <w:rsid w:val="00D36850"/>
    <w:rsid w:val="00D405B3"/>
    <w:rsid w:val="00D42A57"/>
    <w:rsid w:val="00D44EA6"/>
    <w:rsid w:val="00D45C27"/>
    <w:rsid w:val="00D4654A"/>
    <w:rsid w:val="00D56198"/>
    <w:rsid w:val="00D73CA2"/>
    <w:rsid w:val="00D76802"/>
    <w:rsid w:val="00D9642C"/>
    <w:rsid w:val="00D977F0"/>
    <w:rsid w:val="00DA3385"/>
    <w:rsid w:val="00DA5023"/>
    <w:rsid w:val="00DB53C1"/>
    <w:rsid w:val="00DD51AA"/>
    <w:rsid w:val="00DD64D8"/>
    <w:rsid w:val="00DE5CB1"/>
    <w:rsid w:val="00DE68EE"/>
    <w:rsid w:val="00DE6A2E"/>
    <w:rsid w:val="00E01196"/>
    <w:rsid w:val="00E11025"/>
    <w:rsid w:val="00E12558"/>
    <w:rsid w:val="00E23056"/>
    <w:rsid w:val="00E245D3"/>
    <w:rsid w:val="00E26CF0"/>
    <w:rsid w:val="00E3380D"/>
    <w:rsid w:val="00E40E58"/>
    <w:rsid w:val="00E5542F"/>
    <w:rsid w:val="00E57799"/>
    <w:rsid w:val="00E64A40"/>
    <w:rsid w:val="00E80CDA"/>
    <w:rsid w:val="00E81CB2"/>
    <w:rsid w:val="00E85F9C"/>
    <w:rsid w:val="00E86A19"/>
    <w:rsid w:val="00E914A2"/>
    <w:rsid w:val="00E91F7F"/>
    <w:rsid w:val="00EA719C"/>
    <w:rsid w:val="00ED5AAC"/>
    <w:rsid w:val="00EF3427"/>
    <w:rsid w:val="00F01EC1"/>
    <w:rsid w:val="00F01F00"/>
    <w:rsid w:val="00F02799"/>
    <w:rsid w:val="00F06166"/>
    <w:rsid w:val="00F11798"/>
    <w:rsid w:val="00F14872"/>
    <w:rsid w:val="00F1496C"/>
    <w:rsid w:val="00F24DB7"/>
    <w:rsid w:val="00F30821"/>
    <w:rsid w:val="00F3464B"/>
    <w:rsid w:val="00F363DC"/>
    <w:rsid w:val="00F3799B"/>
    <w:rsid w:val="00F4126D"/>
    <w:rsid w:val="00F47360"/>
    <w:rsid w:val="00F57867"/>
    <w:rsid w:val="00F712B8"/>
    <w:rsid w:val="00F713F1"/>
    <w:rsid w:val="00F73453"/>
    <w:rsid w:val="00F74257"/>
    <w:rsid w:val="00F76C89"/>
    <w:rsid w:val="00F80755"/>
    <w:rsid w:val="00F82CF3"/>
    <w:rsid w:val="00FA0053"/>
    <w:rsid w:val="00FA4C1B"/>
    <w:rsid w:val="00FA5755"/>
    <w:rsid w:val="00FB158F"/>
    <w:rsid w:val="00FB3A68"/>
    <w:rsid w:val="00FB4E41"/>
    <w:rsid w:val="00FB7109"/>
    <w:rsid w:val="00FC3D69"/>
    <w:rsid w:val="00FC6F6D"/>
    <w:rsid w:val="00FD3EE7"/>
    <w:rsid w:val="00FE3A08"/>
    <w:rsid w:val="00FE5FBE"/>
    <w:rsid w:val="00FF039C"/>
    <w:rsid w:val="00FF4159"/>
    <w:rsid w:val="037CCBE3"/>
    <w:rsid w:val="095DE234"/>
    <w:rsid w:val="19121D0E"/>
    <w:rsid w:val="2120BE25"/>
    <w:rsid w:val="4EC0CFF1"/>
    <w:rsid w:val="57F6700E"/>
    <w:rsid w:val="5E8C1035"/>
    <w:rsid w:val="612A63CB"/>
    <w:rsid w:val="6F20EC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857A"/>
  <w15:chartTrackingRefBased/>
  <w15:docId w15:val="{662BFCD5-B32F-43E4-9ACF-7266E62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33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5A33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1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14"/>
  </w:style>
  <w:style w:type="paragraph" w:styleId="Footer">
    <w:name w:val="footer"/>
    <w:basedOn w:val="Normal"/>
    <w:link w:val="FooterChar"/>
    <w:unhideWhenUsed/>
    <w:rsid w:val="00316A14"/>
    <w:pPr>
      <w:tabs>
        <w:tab w:val="center" w:pos="4513"/>
        <w:tab w:val="right" w:pos="9026"/>
      </w:tabs>
      <w:spacing w:after="0" w:line="240" w:lineRule="auto"/>
    </w:pPr>
  </w:style>
  <w:style w:type="character" w:customStyle="1" w:styleId="FooterChar">
    <w:name w:val="Footer Char"/>
    <w:basedOn w:val="DefaultParagraphFont"/>
    <w:link w:val="Footer"/>
    <w:rsid w:val="00316A14"/>
  </w:style>
  <w:style w:type="paragraph" w:styleId="ListParagraph">
    <w:name w:val="List Paragraph"/>
    <w:aliases w:val="List Paragraph1,Single bullet style,Bullets,Table numbering"/>
    <w:basedOn w:val="Normal"/>
    <w:link w:val="ListParagraphChar"/>
    <w:uiPriority w:val="34"/>
    <w:qFormat/>
    <w:rsid w:val="00DE5CB1"/>
    <w:pPr>
      <w:ind w:left="720"/>
      <w:contextualSpacing/>
    </w:pPr>
  </w:style>
  <w:style w:type="character" w:styleId="Hyperlink">
    <w:name w:val="Hyperlink"/>
    <w:basedOn w:val="DefaultParagraphFont"/>
    <w:uiPriority w:val="99"/>
    <w:unhideWhenUsed/>
    <w:rsid w:val="00DE5CB1"/>
    <w:rPr>
      <w:color w:val="0563C1" w:themeColor="hyperlink"/>
      <w:u w:val="single"/>
    </w:rPr>
  </w:style>
  <w:style w:type="table" w:styleId="TableGrid">
    <w:name w:val="Table Grid"/>
    <w:basedOn w:val="TableNormal"/>
    <w:uiPriority w:val="39"/>
    <w:rsid w:val="00FA4C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9"/>
    <w:rPr>
      <w:rFonts w:ascii="Segoe UI" w:hAnsi="Segoe UI" w:cs="Segoe UI"/>
      <w:sz w:val="18"/>
      <w:szCs w:val="18"/>
    </w:rPr>
  </w:style>
  <w:style w:type="paragraph" w:styleId="NoSpacing">
    <w:name w:val="No Spacing"/>
    <w:uiPriority w:val="1"/>
    <w:qFormat/>
    <w:rsid w:val="000607A7"/>
    <w:pPr>
      <w:spacing w:after="0" w:line="240" w:lineRule="auto"/>
    </w:pPr>
  </w:style>
  <w:style w:type="paragraph" w:customStyle="1" w:styleId="Default">
    <w:name w:val="Default"/>
    <w:rsid w:val="001C335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Bullet">
    <w:name w:val="List Bullet"/>
    <w:basedOn w:val="List"/>
    <w:rsid w:val="001C3353"/>
    <w:pPr>
      <w:keepNext/>
      <w:keepLines/>
      <w:numPr>
        <w:numId w:val="2"/>
      </w:numPr>
      <w:tabs>
        <w:tab w:val="num" w:pos="360"/>
      </w:tabs>
      <w:spacing w:before="40" w:after="40" w:line="240" w:lineRule="auto"/>
      <w:ind w:left="283" w:hanging="283"/>
    </w:pPr>
    <w:rPr>
      <w:rFonts w:ascii="Times New Roman" w:eastAsia="Times New Roman" w:hAnsi="Times New Roman" w:cs="Times New Roman"/>
      <w:sz w:val="24"/>
      <w:lang w:eastAsia="en-US"/>
    </w:rPr>
  </w:style>
  <w:style w:type="paragraph" w:customStyle="1" w:styleId="LLDocumenttypeabovetitle">
    <w:name w:val="LL Document type (above title)"/>
    <w:basedOn w:val="Heading2"/>
    <w:rsid w:val="001C3353"/>
    <w:pPr>
      <w:keepLines w:val="0"/>
      <w:spacing w:before="0" w:line="240" w:lineRule="auto"/>
      <w:ind w:left="-142" w:right="45"/>
    </w:pPr>
    <w:rPr>
      <w:rFonts w:ascii="Calibri" w:eastAsia="Times New Roman" w:hAnsi="Calibri" w:cs="Times New Roman"/>
      <w:noProof/>
      <w:color w:val="808080"/>
      <w:sz w:val="24"/>
      <w:szCs w:val="20"/>
      <w:lang w:val="en-US" w:eastAsia="en-AU"/>
    </w:rPr>
  </w:style>
  <w:style w:type="paragraph" w:styleId="List">
    <w:name w:val="List"/>
    <w:basedOn w:val="Normal"/>
    <w:uiPriority w:val="99"/>
    <w:semiHidden/>
    <w:unhideWhenUsed/>
    <w:rsid w:val="001C3353"/>
    <w:pPr>
      <w:ind w:left="283" w:hanging="283"/>
      <w:contextualSpacing/>
    </w:pPr>
  </w:style>
  <w:style w:type="character" w:customStyle="1" w:styleId="Heading2Char">
    <w:name w:val="Heading 2 Char"/>
    <w:basedOn w:val="DefaultParagraphFont"/>
    <w:link w:val="Heading2"/>
    <w:uiPriority w:val="9"/>
    <w:semiHidden/>
    <w:rsid w:val="001C3353"/>
    <w:rPr>
      <w:rFonts w:asciiTheme="majorHAnsi" w:eastAsiaTheme="majorEastAsia" w:hAnsiTheme="majorHAnsi" w:cstheme="majorBidi"/>
      <w:color w:val="2E74B5" w:themeColor="accent1" w:themeShade="BF"/>
      <w:sz w:val="26"/>
      <w:szCs w:val="26"/>
    </w:rPr>
  </w:style>
  <w:style w:type="paragraph" w:customStyle="1" w:styleId="QABullets">
    <w:name w:val="QA Bullets"/>
    <w:basedOn w:val="Normal"/>
    <w:rsid w:val="00BC7443"/>
    <w:pPr>
      <w:numPr>
        <w:numId w:val="5"/>
      </w:numPr>
      <w:tabs>
        <w:tab w:val="left" w:pos="1491"/>
        <w:tab w:val="left" w:pos="2340"/>
        <w:tab w:val="right" w:leader="dot" w:pos="9720"/>
      </w:tabs>
      <w:overflowPunct w:val="0"/>
      <w:autoSpaceDE w:val="0"/>
      <w:autoSpaceDN w:val="0"/>
      <w:adjustRightInd w:val="0"/>
      <w:spacing w:after="40" w:line="240" w:lineRule="auto"/>
      <w:textAlignment w:val="baseline"/>
    </w:pPr>
    <w:rPr>
      <w:rFonts w:ascii="Arial" w:eastAsia="宋体" w:hAnsi="Arial" w:cs="Arial"/>
      <w:sz w:val="20"/>
      <w:szCs w:val="20"/>
      <w:lang w:eastAsia="en-US"/>
    </w:rPr>
  </w:style>
  <w:style w:type="character" w:styleId="PageNumber">
    <w:name w:val="page number"/>
    <w:basedOn w:val="DefaultParagraphFont"/>
    <w:rsid w:val="00D42A57"/>
  </w:style>
  <w:style w:type="character" w:customStyle="1" w:styleId="ListParagraphChar">
    <w:name w:val="List Paragraph Char"/>
    <w:aliases w:val="List Paragraph1 Char,Single bullet style Char,Bullets Char,Table numbering Char"/>
    <w:basedOn w:val="DefaultParagraphFont"/>
    <w:link w:val="ListParagraph"/>
    <w:uiPriority w:val="34"/>
    <w:locked/>
    <w:rsid w:val="001F4081"/>
  </w:style>
  <w:style w:type="paragraph" w:styleId="BodyText">
    <w:name w:val="Body Text"/>
    <w:basedOn w:val="Normal"/>
    <w:link w:val="BodyTextChar"/>
    <w:uiPriority w:val="99"/>
    <w:rsid w:val="007271EC"/>
    <w:pPr>
      <w:spacing w:after="0" w:line="240" w:lineRule="auto"/>
      <w:jc w:val="both"/>
    </w:pPr>
    <w:rPr>
      <w:rFonts w:ascii="Arial" w:eastAsia="Times New Roman" w:hAnsi="Arial" w:cs="Arial"/>
      <w:szCs w:val="24"/>
      <w:lang w:val="en-US" w:eastAsia="en-US"/>
    </w:rPr>
  </w:style>
  <w:style w:type="character" w:customStyle="1" w:styleId="BodyTextChar">
    <w:name w:val="Body Text Char"/>
    <w:basedOn w:val="DefaultParagraphFont"/>
    <w:link w:val="BodyText"/>
    <w:uiPriority w:val="99"/>
    <w:rsid w:val="007271EC"/>
    <w:rPr>
      <w:rFonts w:ascii="Arial" w:eastAsia="Times New Roman" w:hAnsi="Arial" w:cs="Arial"/>
      <w:szCs w:val="24"/>
      <w:lang w:val="en-US" w:eastAsia="en-US"/>
    </w:rPr>
  </w:style>
  <w:style w:type="paragraph" w:customStyle="1" w:styleId="paragraph">
    <w:name w:val="paragraph"/>
    <w:basedOn w:val="Normal"/>
    <w:rsid w:val="00F01F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01F00"/>
  </w:style>
  <w:style w:type="character" w:customStyle="1" w:styleId="eop">
    <w:name w:val="eop"/>
    <w:basedOn w:val="DefaultParagraphFont"/>
    <w:rsid w:val="00F0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902">
      <w:bodyDiv w:val="1"/>
      <w:marLeft w:val="0"/>
      <w:marRight w:val="0"/>
      <w:marTop w:val="0"/>
      <w:marBottom w:val="0"/>
      <w:divBdr>
        <w:top w:val="none" w:sz="0" w:space="0" w:color="auto"/>
        <w:left w:val="none" w:sz="0" w:space="0" w:color="auto"/>
        <w:bottom w:val="none" w:sz="0" w:space="0" w:color="auto"/>
        <w:right w:val="none" w:sz="0" w:space="0" w:color="auto"/>
      </w:divBdr>
    </w:div>
    <w:div w:id="225772183">
      <w:bodyDiv w:val="1"/>
      <w:marLeft w:val="0"/>
      <w:marRight w:val="0"/>
      <w:marTop w:val="0"/>
      <w:marBottom w:val="0"/>
      <w:divBdr>
        <w:top w:val="none" w:sz="0" w:space="0" w:color="auto"/>
        <w:left w:val="none" w:sz="0" w:space="0" w:color="auto"/>
        <w:bottom w:val="none" w:sz="0" w:space="0" w:color="auto"/>
        <w:right w:val="none" w:sz="0" w:space="0" w:color="auto"/>
      </w:divBdr>
    </w:div>
    <w:div w:id="429860456">
      <w:bodyDiv w:val="1"/>
      <w:marLeft w:val="0"/>
      <w:marRight w:val="0"/>
      <w:marTop w:val="0"/>
      <w:marBottom w:val="0"/>
      <w:divBdr>
        <w:top w:val="none" w:sz="0" w:space="0" w:color="auto"/>
        <w:left w:val="none" w:sz="0" w:space="0" w:color="auto"/>
        <w:bottom w:val="none" w:sz="0" w:space="0" w:color="auto"/>
        <w:right w:val="none" w:sz="0" w:space="0" w:color="auto"/>
      </w:divBdr>
      <w:divsChild>
        <w:div w:id="837185641">
          <w:marLeft w:val="0"/>
          <w:marRight w:val="0"/>
          <w:marTop w:val="0"/>
          <w:marBottom w:val="0"/>
          <w:divBdr>
            <w:top w:val="none" w:sz="0" w:space="0" w:color="auto"/>
            <w:left w:val="none" w:sz="0" w:space="0" w:color="auto"/>
            <w:bottom w:val="none" w:sz="0" w:space="0" w:color="auto"/>
            <w:right w:val="none" w:sz="0" w:space="0" w:color="auto"/>
          </w:divBdr>
        </w:div>
        <w:div w:id="1956325140">
          <w:marLeft w:val="0"/>
          <w:marRight w:val="0"/>
          <w:marTop w:val="0"/>
          <w:marBottom w:val="0"/>
          <w:divBdr>
            <w:top w:val="none" w:sz="0" w:space="0" w:color="auto"/>
            <w:left w:val="none" w:sz="0" w:space="0" w:color="auto"/>
            <w:bottom w:val="none" w:sz="0" w:space="0" w:color="auto"/>
            <w:right w:val="none" w:sz="0" w:space="0" w:color="auto"/>
          </w:divBdr>
          <w:divsChild>
            <w:div w:id="552079751">
              <w:marLeft w:val="0"/>
              <w:marRight w:val="0"/>
              <w:marTop w:val="0"/>
              <w:marBottom w:val="0"/>
              <w:divBdr>
                <w:top w:val="none" w:sz="0" w:space="0" w:color="auto"/>
                <w:left w:val="none" w:sz="0" w:space="0" w:color="auto"/>
                <w:bottom w:val="none" w:sz="0" w:space="0" w:color="auto"/>
                <w:right w:val="none" w:sz="0" w:space="0" w:color="auto"/>
              </w:divBdr>
            </w:div>
            <w:div w:id="1663970054">
              <w:marLeft w:val="0"/>
              <w:marRight w:val="0"/>
              <w:marTop w:val="0"/>
              <w:marBottom w:val="0"/>
              <w:divBdr>
                <w:top w:val="none" w:sz="0" w:space="0" w:color="auto"/>
                <w:left w:val="none" w:sz="0" w:space="0" w:color="auto"/>
                <w:bottom w:val="none" w:sz="0" w:space="0" w:color="auto"/>
                <w:right w:val="none" w:sz="0" w:space="0" w:color="auto"/>
              </w:divBdr>
            </w:div>
            <w:div w:id="640379810">
              <w:marLeft w:val="0"/>
              <w:marRight w:val="0"/>
              <w:marTop w:val="0"/>
              <w:marBottom w:val="0"/>
              <w:divBdr>
                <w:top w:val="none" w:sz="0" w:space="0" w:color="auto"/>
                <w:left w:val="none" w:sz="0" w:space="0" w:color="auto"/>
                <w:bottom w:val="none" w:sz="0" w:space="0" w:color="auto"/>
                <w:right w:val="none" w:sz="0" w:space="0" w:color="auto"/>
              </w:divBdr>
            </w:div>
            <w:div w:id="1391729962">
              <w:marLeft w:val="0"/>
              <w:marRight w:val="0"/>
              <w:marTop w:val="0"/>
              <w:marBottom w:val="0"/>
              <w:divBdr>
                <w:top w:val="none" w:sz="0" w:space="0" w:color="auto"/>
                <w:left w:val="none" w:sz="0" w:space="0" w:color="auto"/>
                <w:bottom w:val="none" w:sz="0" w:space="0" w:color="auto"/>
                <w:right w:val="none" w:sz="0" w:space="0" w:color="auto"/>
              </w:divBdr>
            </w:div>
          </w:divsChild>
        </w:div>
        <w:div w:id="990016668">
          <w:marLeft w:val="0"/>
          <w:marRight w:val="0"/>
          <w:marTop w:val="0"/>
          <w:marBottom w:val="0"/>
          <w:divBdr>
            <w:top w:val="none" w:sz="0" w:space="0" w:color="auto"/>
            <w:left w:val="none" w:sz="0" w:space="0" w:color="auto"/>
            <w:bottom w:val="none" w:sz="0" w:space="0" w:color="auto"/>
            <w:right w:val="none" w:sz="0" w:space="0" w:color="auto"/>
          </w:divBdr>
        </w:div>
        <w:div w:id="803936398">
          <w:marLeft w:val="0"/>
          <w:marRight w:val="0"/>
          <w:marTop w:val="0"/>
          <w:marBottom w:val="0"/>
          <w:divBdr>
            <w:top w:val="none" w:sz="0" w:space="0" w:color="auto"/>
            <w:left w:val="none" w:sz="0" w:space="0" w:color="auto"/>
            <w:bottom w:val="none" w:sz="0" w:space="0" w:color="auto"/>
            <w:right w:val="none" w:sz="0" w:space="0" w:color="auto"/>
          </w:divBdr>
        </w:div>
        <w:div w:id="19599172">
          <w:marLeft w:val="0"/>
          <w:marRight w:val="0"/>
          <w:marTop w:val="0"/>
          <w:marBottom w:val="0"/>
          <w:divBdr>
            <w:top w:val="none" w:sz="0" w:space="0" w:color="auto"/>
            <w:left w:val="none" w:sz="0" w:space="0" w:color="auto"/>
            <w:bottom w:val="none" w:sz="0" w:space="0" w:color="auto"/>
            <w:right w:val="none" w:sz="0" w:space="0" w:color="auto"/>
          </w:divBdr>
        </w:div>
        <w:div w:id="754205174">
          <w:marLeft w:val="0"/>
          <w:marRight w:val="0"/>
          <w:marTop w:val="0"/>
          <w:marBottom w:val="0"/>
          <w:divBdr>
            <w:top w:val="none" w:sz="0" w:space="0" w:color="auto"/>
            <w:left w:val="none" w:sz="0" w:space="0" w:color="auto"/>
            <w:bottom w:val="none" w:sz="0" w:space="0" w:color="auto"/>
            <w:right w:val="none" w:sz="0" w:space="0" w:color="auto"/>
          </w:divBdr>
        </w:div>
        <w:div w:id="173761567">
          <w:marLeft w:val="0"/>
          <w:marRight w:val="0"/>
          <w:marTop w:val="0"/>
          <w:marBottom w:val="0"/>
          <w:divBdr>
            <w:top w:val="none" w:sz="0" w:space="0" w:color="auto"/>
            <w:left w:val="none" w:sz="0" w:space="0" w:color="auto"/>
            <w:bottom w:val="none" w:sz="0" w:space="0" w:color="auto"/>
            <w:right w:val="none" w:sz="0" w:space="0" w:color="auto"/>
          </w:divBdr>
        </w:div>
      </w:divsChild>
    </w:div>
    <w:div w:id="469785222">
      <w:bodyDiv w:val="1"/>
      <w:marLeft w:val="0"/>
      <w:marRight w:val="0"/>
      <w:marTop w:val="0"/>
      <w:marBottom w:val="0"/>
      <w:divBdr>
        <w:top w:val="none" w:sz="0" w:space="0" w:color="auto"/>
        <w:left w:val="none" w:sz="0" w:space="0" w:color="auto"/>
        <w:bottom w:val="none" w:sz="0" w:space="0" w:color="auto"/>
        <w:right w:val="none" w:sz="0" w:space="0" w:color="auto"/>
      </w:divBdr>
    </w:div>
    <w:div w:id="603147038">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309676082">
      <w:bodyDiv w:val="1"/>
      <w:marLeft w:val="0"/>
      <w:marRight w:val="0"/>
      <w:marTop w:val="0"/>
      <w:marBottom w:val="0"/>
      <w:divBdr>
        <w:top w:val="none" w:sz="0" w:space="0" w:color="auto"/>
        <w:left w:val="none" w:sz="0" w:space="0" w:color="auto"/>
        <w:bottom w:val="none" w:sz="0" w:space="0" w:color="auto"/>
        <w:right w:val="none" w:sz="0" w:space="0" w:color="auto"/>
      </w:divBdr>
      <w:divsChild>
        <w:div w:id="739791801">
          <w:marLeft w:val="0"/>
          <w:marRight w:val="0"/>
          <w:marTop w:val="0"/>
          <w:marBottom w:val="0"/>
          <w:divBdr>
            <w:top w:val="none" w:sz="0" w:space="0" w:color="auto"/>
            <w:left w:val="none" w:sz="0" w:space="0" w:color="auto"/>
            <w:bottom w:val="none" w:sz="0" w:space="0" w:color="auto"/>
            <w:right w:val="none" w:sz="0" w:space="0" w:color="auto"/>
          </w:divBdr>
        </w:div>
        <w:div w:id="1928683405">
          <w:marLeft w:val="0"/>
          <w:marRight w:val="0"/>
          <w:marTop w:val="0"/>
          <w:marBottom w:val="0"/>
          <w:divBdr>
            <w:top w:val="none" w:sz="0" w:space="0" w:color="auto"/>
            <w:left w:val="none" w:sz="0" w:space="0" w:color="auto"/>
            <w:bottom w:val="none" w:sz="0" w:space="0" w:color="auto"/>
            <w:right w:val="none" w:sz="0" w:space="0" w:color="auto"/>
          </w:divBdr>
        </w:div>
        <w:div w:id="1306593446">
          <w:marLeft w:val="0"/>
          <w:marRight w:val="0"/>
          <w:marTop w:val="0"/>
          <w:marBottom w:val="0"/>
          <w:divBdr>
            <w:top w:val="none" w:sz="0" w:space="0" w:color="auto"/>
            <w:left w:val="none" w:sz="0" w:space="0" w:color="auto"/>
            <w:bottom w:val="none" w:sz="0" w:space="0" w:color="auto"/>
            <w:right w:val="none" w:sz="0" w:space="0" w:color="auto"/>
          </w:divBdr>
        </w:div>
        <w:div w:id="1121337192">
          <w:marLeft w:val="0"/>
          <w:marRight w:val="0"/>
          <w:marTop w:val="0"/>
          <w:marBottom w:val="0"/>
          <w:divBdr>
            <w:top w:val="none" w:sz="0" w:space="0" w:color="auto"/>
            <w:left w:val="none" w:sz="0" w:space="0" w:color="auto"/>
            <w:bottom w:val="none" w:sz="0" w:space="0" w:color="auto"/>
            <w:right w:val="none" w:sz="0" w:space="0" w:color="auto"/>
          </w:divBdr>
        </w:div>
        <w:div w:id="256403794">
          <w:marLeft w:val="0"/>
          <w:marRight w:val="0"/>
          <w:marTop w:val="0"/>
          <w:marBottom w:val="0"/>
          <w:divBdr>
            <w:top w:val="none" w:sz="0" w:space="0" w:color="auto"/>
            <w:left w:val="none" w:sz="0" w:space="0" w:color="auto"/>
            <w:bottom w:val="none" w:sz="0" w:space="0" w:color="auto"/>
            <w:right w:val="none" w:sz="0" w:space="0" w:color="auto"/>
          </w:divBdr>
        </w:div>
        <w:div w:id="86267263">
          <w:marLeft w:val="0"/>
          <w:marRight w:val="0"/>
          <w:marTop w:val="0"/>
          <w:marBottom w:val="0"/>
          <w:divBdr>
            <w:top w:val="none" w:sz="0" w:space="0" w:color="auto"/>
            <w:left w:val="none" w:sz="0" w:space="0" w:color="auto"/>
            <w:bottom w:val="none" w:sz="0" w:space="0" w:color="auto"/>
            <w:right w:val="none" w:sz="0" w:space="0" w:color="auto"/>
          </w:divBdr>
        </w:div>
        <w:div w:id="2081714362">
          <w:marLeft w:val="0"/>
          <w:marRight w:val="0"/>
          <w:marTop w:val="0"/>
          <w:marBottom w:val="0"/>
          <w:divBdr>
            <w:top w:val="none" w:sz="0" w:space="0" w:color="auto"/>
            <w:left w:val="none" w:sz="0" w:space="0" w:color="auto"/>
            <w:bottom w:val="none" w:sz="0" w:space="0" w:color="auto"/>
            <w:right w:val="none" w:sz="0" w:space="0" w:color="auto"/>
          </w:divBdr>
        </w:div>
        <w:div w:id="831724828">
          <w:marLeft w:val="0"/>
          <w:marRight w:val="0"/>
          <w:marTop w:val="0"/>
          <w:marBottom w:val="0"/>
          <w:divBdr>
            <w:top w:val="none" w:sz="0" w:space="0" w:color="auto"/>
            <w:left w:val="none" w:sz="0" w:space="0" w:color="auto"/>
            <w:bottom w:val="none" w:sz="0" w:space="0" w:color="auto"/>
            <w:right w:val="none" w:sz="0" w:space="0" w:color="auto"/>
          </w:divBdr>
        </w:div>
      </w:divsChild>
    </w:div>
    <w:div w:id="1492408899">
      <w:bodyDiv w:val="1"/>
      <w:marLeft w:val="0"/>
      <w:marRight w:val="0"/>
      <w:marTop w:val="0"/>
      <w:marBottom w:val="0"/>
      <w:divBdr>
        <w:top w:val="none" w:sz="0" w:space="0" w:color="auto"/>
        <w:left w:val="none" w:sz="0" w:space="0" w:color="auto"/>
        <w:bottom w:val="none" w:sz="0" w:space="0" w:color="auto"/>
        <w:right w:val="none" w:sz="0" w:space="0" w:color="auto"/>
      </w:divBdr>
    </w:div>
    <w:div w:id="1539120460">
      <w:bodyDiv w:val="1"/>
      <w:marLeft w:val="0"/>
      <w:marRight w:val="0"/>
      <w:marTop w:val="0"/>
      <w:marBottom w:val="0"/>
      <w:divBdr>
        <w:top w:val="none" w:sz="0" w:space="0" w:color="auto"/>
        <w:left w:val="none" w:sz="0" w:space="0" w:color="auto"/>
        <w:bottom w:val="none" w:sz="0" w:space="0" w:color="auto"/>
        <w:right w:val="none" w:sz="0" w:space="0" w:color="auto"/>
      </w:divBdr>
    </w:div>
    <w:div w:id="1539970537">
      <w:bodyDiv w:val="1"/>
      <w:marLeft w:val="0"/>
      <w:marRight w:val="0"/>
      <w:marTop w:val="0"/>
      <w:marBottom w:val="0"/>
      <w:divBdr>
        <w:top w:val="none" w:sz="0" w:space="0" w:color="auto"/>
        <w:left w:val="none" w:sz="0" w:space="0" w:color="auto"/>
        <w:bottom w:val="none" w:sz="0" w:space="0" w:color="auto"/>
        <w:right w:val="none" w:sz="0" w:space="0" w:color="auto"/>
      </w:divBdr>
      <w:divsChild>
        <w:div w:id="161092334">
          <w:marLeft w:val="0"/>
          <w:marRight w:val="0"/>
          <w:marTop w:val="0"/>
          <w:marBottom w:val="0"/>
          <w:divBdr>
            <w:top w:val="none" w:sz="0" w:space="0" w:color="auto"/>
            <w:left w:val="none" w:sz="0" w:space="0" w:color="auto"/>
            <w:bottom w:val="none" w:sz="0" w:space="0" w:color="auto"/>
            <w:right w:val="none" w:sz="0" w:space="0" w:color="auto"/>
          </w:divBdr>
        </w:div>
        <w:div w:id="1208182720">
          <w:marLeft w:val="0"/>
          <w:marRight w:val="0"/>
          <w:marTop w:val="0"/>
          <w:marBottom w:val="0"/>
          <w:divBdr>
            <w:top w:val="none" w:sz="0" w:space="0" w:color="auto"/>
            <w:left w:val="none" w:sz="0" w:space="0" w:color="auto"/>
            <w:bottom w:val="none" w:sz="0" w:space="0" w:color="auto"/>
            <w:right w:val="none" w:sz="0" w:space="0" w:color="auto"/>
          </w:divBdr>
        </w:div>
      </w:divsChild>
    </w:div>
    <w:div w:id="1593508816">
      <w:bodyDiv w:val="1"/>
      <w:marLeft w:val="0"/>
      <w:marRight w:val="0"/>
      <w:marTop w:val="0"/>
      <w:marBottom w:val="0"/>
      <w:divBdr>
        <w:top w:val="none" w:sz="0" w:space="0" w:color="auto"/>
        <w:left w:val="none" w:sz="0" w:space="0" w:color="auto"/>
        <w:bottom w:val="none" w:sz="0" w:space="0" w:color="auto"/>
        <w:right w:val="none" w:sz="0" w:space="0" w:color="auto"/>
      </w:divBdr>
    </w:div>
    <w:div w:id="1873882478">
      <w:bodyDiv w:val="1"/>
      <w:marLeft w:val="0"/>
      <w:marRight w:val="0"/>
      <w:marTop w:val="0"/>
      <w:marBottom w:val="0"/>
      <w:divBdr>
        <w:top w:val="none" w:sz="0" w:space="0" w:color="auto"/>
        <w:left w:val="none" w:sz="0" w:space="0" w:color="auto"/>
        <w:bottom w:val="none" w:sz="0" w:space="0" w:color="auto"/>
        <w:right w:val="none" w:sz="0" w:space="0" w:color="auto"/>
      </w:divBdr>
    </w:div>
    <w:div w:id="2013726570">
      <w:bodyDiv w:val="1"/>
      <w:marLeft w:val="0"/>
      <w:marRight w:val="0"/>
      <w:marTop w:val="0"/>
      <w:marBottom w:val="0"/>
      <w:divBdr>
        <w:top w:val="none" w:sz="0" w:space="0" w:color="auto"/>
        <w:left w:val="none" w:sz="0" w:space="0" w:color="auto"/>
        <w:bottom w:val="none" w:sz="0" w:space="0" w:color="auto"/>
        <w:right w:val="none" w:sz="0" w:space="0" w:color="auto"/>
      </w:divBdr>
    </w:div>
    <w:div w:id="2043163163">
      <w:bodyDiv w:val="1"/>
      <w:marLeft w:val="0"/>
      <w:marRight w:val="0"/>
      <w:marTop w:val="0"/>
      <w:marBottom w:val="0"/>
      <w:divBdr>
        <w:top w:val="none" w:sz="0" w:space="0" w:color="auto"/>
        <w:left w:val="none" w:sz="0" w:space="0" w:color="auto"/>
        <w:bottom w:val="none" w:sz="0" w:space="0" w:color="auto"/>
        <w:right w:val="none" w:sz="0" w:space="0" w:color="auto"/>
      </w:divBdr>
    </w:div>
    <w:div w:id="2055302792">
      <w:bodyDiv w:val="1"/>
      <w:marLeft w:val="0"/>
      <w:marRight w:val="0"/>
      <w:marTop w:val="0"/>
      <w:marBottom w:val="0"/>
      <w:divBdr>
        <w:top w:val="none" w:sz="0" w:space="0" w:color="auto"/>
        <w:left w:val="none" w:sz="0" w:space="0" w:color="auto"/>
        <w:bottom w:val="none" w:sz="0" w:space="0" w:color="auto"/>
        <w:right w:val="none" w:sz="0" w:space="0" w:color="auto"/>
      </w:divBdr>
      <w:divsChild>
        <w:div w:id="766583004">
          <w:marLeft w:val="0"/>
          <w:marRight w:val="0"/>
          <w:marTop w:val="0"/>
          <w:marBottom w:val="0"/>
          <w:divBdr>
            <w:top w:val="none" w:sz="0" w:space="0" w:color="auto"/>
            <w:left w:val="none" w:sz="0" w:space="0" w:color="auto"/>
            <w:bottom w:val="none" w:sz="0" w:space="0" w:color="auto"/>
            <w:right w:val="none" w:sz="0" w:space="0" w:color="auto"/>
          </w:divBdr>
          <w:divsChild>
            <w:div w:id="1794052549">
              <w:marLeft w:val="0"/>
              <w:marRight w:val="0"/>
              <w:marTop w:val="0"/>
              <w:marBottom w:val="0"/>
              <w:divBdr>
                <w:top w:val="none" w:sz="0" w:space="0" w:color="auto"/>
                <w:left w:val="none" w:sz="0" w:space="0" w:color="auto"/>
                <w:bottom w:val="none" w:sz="0" w:space="0" w:color="auto"/>
                <w:right w:val="none" w:sz="0" w:space="0" w:color="auto"/>
              </w:divBdr>
            </w:div>
          </w:divsChild>
        </w:div>
        <w:div w:id="2126804563">
          <w:marLeft w:val="0"/>
          <w:marRight w:val="0"/>
          <w:marTop w:val="0"/>
          <w:marBottom w:val="0"/>
          <w:divBdr>
            <w:top w:val="none" w:sz="0" w:space="0" w:color="auto"/>
            <w:left w:val="none" w:sz="0" w:space="0" w:color="auto"/>
            <w:bottom w:val="none" w:sz="0" w:space="0" w:color="auto"/>
            <w:right w:val="none" w:sz="0" w:space="0" w:color="auto"/>
          </w:divBdr>
          <w:divsChild>
            <w:div w:id="494877009">
              <w:marLeft w:val="0"/>
              <w:marRight w:val="0"/>
              <w:marTop w:val="0"/>
              <w:marBottom w:val="0"/>
              <w:divBdr>
                <w:top w:val="none" w:sz="0" w:space="0" w:color="auto"/>
                <w:left w:val="none" w:sz="0" w:space="0" w:color="auto"/>
                <w:bottom w:val="none" w:sz="0" w:space="0" w:color="auto"/>
                <w:right w:val="none" w:sz="0" w:space="0" w:color="auto"/>
              </w:divBdr>
            </w:div>
          </w:divsChild>
        </w:div>
        <w:div w:id="1693417123">
          <w:marLeft w:val="0"/>
          <w:marRight w:val="0"/>
          <w:marTop w:val="0"/>
          <w:marBottom w:val="0"/>
          <w:divBdr>
            <w:top w:val="none" w:sz="0" w:space="0" w:color="auto"/>
            <w:left w:val="none" w:sz="0" w:space="0" w:color="auto"/>
            <w:bottom w:val="none" w:sz="0" w:space="0" w:color="auto"/>
            <w:right w:val="none" w:sz="0" w:space="0" w:color="auto"/>
          </w:divBdr>
          <w:divsChild>
            <w:div w:id="2121295211">
              <w:marLeft w:val="0"/>
              <w:marRight w:val="0"/>
              <w:marTop w:val="0"/>
              <w:marBottom w:val="0"/>
              <w:divBdr>
                <w:top w:val="none" w:sz="0" w:space="0" w:color="auto"/>
                <w:left w:val="none" w:sz="0" w:space="0" w:color="auto"/>
                <w:bottom w:val="none" w:sz="0" w:space="0" w:color="auto"/>
                <w:right w:val="none" w:sz="0" w:space="0" w:color="auto"/>
              </w:divBdr>
            </w:div>
          </w:divsChild>
        </w:div>
        <w:div w:id="1040132772">
          <w:marLeft w:val="0"/>
          <w:marRight w:val="0"/>
          <w:marTop w:val="0"/>
          <w:marBottom w:val="0"/>
          <w:divBdr>
            <w:top w:val="none" w:sz="0" w:space="0" w:color="auto"/>
            <w:left w:val="none" w:sz="0" w:space="0" w:color="auto"/>
            <w:bottom w:val="none" w:sz="0" w:space="0" w:color="auto"/>
            <w:right w:val="none" w:sz="0" w:space="0" w:color="auto"/>
          </w:divBdr>
          <w:divsChild>
            <w:div w:id="1914311453">
              <w:marLeft w:val="0"/>
              <w:marRight w:val="0"/>
              <w:marTop w:val="0"/>
              <w:marBottom w:val="0"/>
              <w:divBdr>
                <w:top w:val="none" w:sz="0" w:space="0" w:color="auto"/>
                <w:left w:val="none" w:sz="0" w:space="0" w:color="auto"/>
                <w:bottom w:val="none" w:sz="0" w:space="0" w:color="auto"/>
                <w:right w:val="none" w:sz="0" w:space="0" w:color="auto"/>
              </w:divBdr>
            </w:div>
          </w:divsChild>
        </w:div>
        <w:div w:id="2027557486">
          <w:marLeft w:val="0"/>
          <w:marRight w:val="0"/>
          <w:marTop w:val="0"/>
          <w:marBottom w:val="0"/>
          <w:divBdr>
            <w:top w:val="none" w:sz="0" w:space="0" w:color="auto"/>
            <w:left w:val="none" w:sz="0" w:space="0" w:color="auto"/>
            <w:bottom w:val="none" w:sz="0" w:space="0" w:color="auto"/>
            <w:right w:val="none" w:sz="0" w:space="0" w:color="auto"/>
          </w:divBdr>
          <w:divsChild>
            <w:div w:id="1738431661">
              <w:marLeft w:val="0"/>
              <w:marRight w:val="0"/>
              <w:marTop w:val="0"/>
              <w:marBottom w:val="0"/>
              <w:divBdr>
                <w:top w:val="none" w:sz="0" w:space="0" w:color="auto"/>
                <w:left w:val="none" w:sz="0" w:space="0" w:color="auto"/>
                <w:bottom w:val="none" w:sz="0" w:space="0" w:color="auto"/>
                <w:right w:val="none" w:sz="0" w:space="0" w:color="auto"/>
              </w:divBdr>
            </w:div>
          </w:divsChild>
        </w:div>
        <w:div w:id="144904594">
          <w:marLeft w:val="0"/>
          <w:marRight w:val="0"/>
          <w:marTop w:val="0"/>
          <w:marBottom w:val="0"/>
          <w:divBdr>
            <w:top w:val="none" w:sz="0" w:space="0" w:color="auto"/>
            <w:left w:val="none" w:sz="0" w:space="0" w:color="auto"/>
            <w:bottom w:val="none" w:sz="0" w:space="0" w:color="auto"/>
            <w:right w:val="none" w:sz="0" w:space="0" w:color="auto"/>
          </w:divBdr>
          <w:divsChild>
            <w:div w:id="523597202">
              <w:marLeft w:val="0"/>
              <w:marRight w:val="0"/>
              <w:marTop w:val="0"/>
              <w:marBottom w:val="0"/>
              <w:divBdr>
                <w:top w:val="none" w:sz="0" w:space="0" w:color="auto"/>
                <w:left w:val="none" w:sz="0" w:space="0" w:color="auto"/>
                <w:bottom w:val="none" w:sz="0" w:space="0" w:color="auto"/>
                <w:right w:val="none" w:sz="0" w:space="0" w:color="auto"/>
              </w:divBdr>
            </w:div>
          </w:divsChild>
        </w:div>
        <w:div w:id="630205443">
          <w:marLeft w:val="0"/>
          <w:marRight w:val="0"/>
          <w:marTop w:val="0"/>
          <w:marBottom w:val="0"/>
          <w:divBdr>
            <w:top w:val="none" w:sz="0" w:space="0" w:color="auto"/>
            <w:left w:val="none" w:sz="0" w:space="0" w:color="auto"/>
            <w:bottom w:val="none" w:sz="0" w:space="0" w:color="auto"/>
            <w:right w:val="none" w:sz="0" w:space="0" w:color="auto"/>
          </w:divBdr>
          <w:divsChild>
            <w:div w:id="575238743">
              <w:marLeft w:val="0"/>
              <w:marRight w:val="0"/>
              <w:marTop w:val="0"/>
              <w:marBottom w:val="0"/>
              <w:divBdr>
                <w:top w:val="none" w:sz="0" w:space="0" w:color="auto"/>
                <w:left w:val="none" w:sz="0" w:space="0" w:color="auto"/>
                <w:bottom w:val="none" w:sz="0" w:space="0" w:color="auto"/>
                <w:right w:val="none" w:sz="0" w:space="0" w:color="auto"/>
              </w:divBdr>
            </w:div>
          </w:divsChild>
        </w:div>
        <w:div w:id="590159870">
          <w:marLeft w:val="0"/>
          <w:marRight w:val="0"/>
          <w:marTop w:val="0"/>
          <w:marBottom w:val="0"/>
          <w:divBdr>
            <w:top w:val="none" w:sz="0" w:space="0" w:color="auto"/>
            <w:left w:val="none" w:sz="0" w:space="0" w:color="auto"/>
            <w:bottom w:val="none" w:sz="0" w:space="0" w:color="auto"/>
            <w:right w:val="none" w:sz="0" w:space="0" w:color="auto"/>
          </w:divBdr>
          <w:divsChild>
            <w:div w:id="1981568324">
              <w:marLeft w:val="0"/>
              <w:marRight w:val="0"/>
              <w:marTop w:val="0"/>
              <w:marBottom w:val="0"/>
              <w:divBdr>
                <w:top w:val="none" w:sz="0" w:space="0" w:color="auto"/>
                <w:left w:val="none" w:sz="0" w:space="0" w:color="auto"/>
                <w:bottom w:val="none" w:sz="0" w:space="0" w:color="auto"/>
                <w:right w:val="none" w:sz="0" w:space="0" w:color="auto"/>
              </w:divBdr>
            </w:div>
          </w:divsChild>
        </w:div>
        <w:div w:id="92944573">
          <w:marLeft w:val="0"/>
          <w:marRight w:val="0"/>
          <w:marTop w:val="0"/>
          <w:marBottom w:val="0"/>
          <w:divBdr>
            <w:top w:val="none" w:sz="0" w:space="0" w:color="auto"/>
            <w:left w:val="none" w:sz="0" w:space="0" w:color="auto"/>
            <w:bottom w:val="none" w:sz="0" w:space="0" w:color="auto"/>
            <w:right w:val="none" w:sz="0" w:space="0" w:color="auto"/>
          </w:divBdr>
          <w:divsChild>
            <w:div w:id="1723361347">
              <w:marLeft w:val="0"/>
              <w:marRight w:val="0"/>
              <w:marTop w:val="0"/>
              <w:marBottom w:val="0"/>
              <w:divBdr>
                <w:top w:val="none" w:sz="0" w:space="0" w:color="auto"/>
                <w:left w:val="none" w:sz="0" w:space="0" w:color="auto"/>
                <w:bottom w:val="none" w:sz="0" w:space="0" w:color="auto"/>
                <w:right w:val="none" w:sz="0" w:space="0" w:color="auto"/>
              </w:divBdr>
            </w:div>
          </w:divsChild>
        </w:div>
        <w:div w:id="133178018">
          <w:marLeft w:val="0"/>
          <w:marRight w:val="0"/>
          <w:marTop w:val="0"/>
          <w:marBottom w:val="0"/>
          <w:divBdr>
            <w:top w:val="none" w:sz="0" w:space="0" w:color="auto"/>
            <w:left w:val="none" w:sz="0" w:space="0" w:color="auto"/>
            <w:bottom w:val="none" w:sz="0" w:space="0" w:color="auto"/>
            <w:right w:val="none" w:sz="0" w:space="0" w:color="auto"/>
          </w:divBdr>
          <w:divsChild>
            <w:div w:id="1417361272">
              <w:marLeft w:val="0"/>
              <w:marRight w:val="0"/>
              <w:marTop w:val="0"/>
              <w:marBottom w:val="0"/>
              <w:divBdr>
                <w:top w:val="none" w:sz="0" w:space="0" w:color="auto"/>
                <w:left w:val="none" w:sz="0" w:space="0" w:color="auto"/>
                <w:bottom w:val="none" w:sz="0" w:space="0" w:color="auto"/>
                <w:right w:val="none" w:sz="0" w:space="0" w:color="auto"/>
              </w:divBdr>
            </w:div>
          </w:divsChild>
        </w:div>
        <w:div w:id="1596749561">
          <w:marLeft w:val="0"/>
          <w:marRight w:val="0"/>
          <w:marTop w:val="0"/>
          <w:marBottom w:val="0"/>
          <w:divBdr>
            <w:top w:val="none" w:sz="0" w:space="0" w:color="auto"/>
            <w:left w:val="none" w:sz="0" w:space="0" w:color="auto"/>
            <w:bottom w:val="none" w:sz="0" w:space="0" w:color="auto"/>
            <w:right w:val="none" w:sz="0" w:space="0" w:color="auto"/>
          </w:divBdr>
          <w:divsChild>
            <w:div w:id="1145585664">
              <w:marLeft w:val="0"/>
              <w:marRight w:val="0"/>
              <w:marTop w:val="0"/>
              <w:marBottom w:val="0"/>
              <w:divBdr>
                <w:top w:val="none" w:sz="0" w:space="0" w:color="auto"/>
                <w:left w:val="none" w:sz="0" w:space="0" w:color="auto"/>
                <w:bottom w:val="none" w:sz="0" w:space="0" w:color="auto"/>
                <w:right w:val="none" w:sz="0" w:space="0" w:color="auto"/>
              </w:divBdr>
            </w:div>
          </w:divsChild>
        </w:div>
        <w:div w:id="2142116984">
          <w:marLeft w:val="0"/>
          <w:marRight w:val="0"/>
          <w:marTop w:val="0"/>
          <w:marBottom w:val="0"/>
          <w:divBdr>
            <w:top w:val="none" w:sz="0" w:space="0" w:color="auto"/>
            <w:left w:val="none" w:sz="0" w:space="0" w:color="auto"/>
            <w:bottom w:val="none" w:sz="0" w:space="0" w:color="auto"/>
            <w:right w:val="none" w:sz="0" w:space="0" w:color="auto"/>
          </w:divBdr>
          <w:divsChild>
            <w:div w:id="1243611840">
              <w:marLeft w:val="0"/>
              <w:marRight w:val="0"/>
              <w:marTop w:val="0"/>
              <w:marBottom w:val="0"/>
              <w:divBdr>
                <w:top w:val="none" w:sz="0" w:space="0" w:color="auto"/>
                <w:left w:val="none" w:sz="0" w:space="0" w:color="auto"/>
                <w:bottom w:val="none" w:sz="0" w:space="0" w:color="auto"/>
                <w:right w:val="none" w:sz="0" w:space="0" w:color="auto"/>
              </w:divBdr>
            </w:div>
          </w:divsChild>
        </w:div>
        <w:div w:id="989485159">
          <w:marLeft w:val="0"/>
          <w:marRight w:val="0"/>
          <w:marTop w:val="0"/>
          <w:marBottom w:val="0"/>
          <w:divBdr>
            <w:top w:val="none" w:sz="0" w:space="0" w:color="auto"/>
            <w:left w:val="none" w:sz="0" w:space="0" w:color="auto"/>
            <w:bottom w:val="none" w:sz="0" w:space="0" w:color="auto"/>
            <w:right w:val="none" w:sz="0" w:space="0" w:color="auto"/>
          </w:divBdr>
          <w:divsChild>
            <w:div w:id="1079257579">
              <w:marLeft w:val="0"/>
              <w:marRight w:val="0"/>
              <w:marTop w:val="0"/>
              <w:marBottom w:val="0"/>
              <w:divBdr>
                <w:top w:val="none" w:sz="0" w:space="0" w:color="auto"/>
                <w:left w:val="none" w:sz="0" w:space="0" w:color="auto"/>
                <w:bottom w:val="none" w:sz="0" w:space="0" w:color="auto"/>
                <w:right w:val="none" w:sz="0" w:space="0" w:color="auto"/>
              </w:divBdr>
            </w:div>
          </w:divsChild>
        </w:div>
        <w:div w:id="311375429">
          <w:marLeft w:val="0"/>
          <w:marRight w:val="0"/>
          <w:marTop w:val="0"/>
          <w:marBottom w:val="0"/>
          <w:divBdr>
            <w:top w:val="none" w:sz="0" w:space="0" w:color="auto"/>
            <w:left w:val="none" w:sz="0" w:space="0" w:color="auto"/>
            <w:bottom w:val="none" w:sz="0" w:space="0" w:color="auto"/>
            <w:right w:val="none" w:sz="0" w:space="0" w:color="auto"/>
          </w:divBdr>
          <w:divsChild>
            <w:div w:id="2088263417">
              <w:marLeft w:val="0"/>
              <w:marRight w:val="0"/>
              <w:marTop w:val="0"/>
              <w:marBottom w:val="0"/>
              <w:divBdr>
                <w:top w:val="none" w:sz="0" w:space="0" w:color="auto"/>
                <w:left w:val="none" w:sz="0" w:space="0" w:color="auto"/>
                <w:bottom w:val="none" w:sz="0" w:space="0" w:color="auto"/>
                <w:right w:val="none" w:sz="0" w:space="0" w:color="auto"/>
              </w:divBdr>
            </w:div>
          </w:divsChild>
        </w:div>
        <w:div w:id="841433177">
          <w:marLeft w:val="0"/>
          <w:marRight w:val="0"/>
          <w:marTop w:val="0"/>
          <w:marBottom w:val="0"/>
          <w:divBdr>
            <w:top w:val="none" w:sz="0" w:space="0" w:color="auto"/>
            <w:left w:val="none" w:sz="0" w:space="0" w:color="auto"/>
            <w:bottom w:val="none" w:sz="0" w:space="0" w:color="auto"/>
            <w:right w:val="none" w:sz="0" w:space="0" w:color="auto"/>
          </w:divBdr>
          <w:divsChild>
            <w:div w:id="420563107">
              <w:marLeft w:val="0"/>
              <w:marRight w:val="0"/>
              <w:marTop w:val="0"/>
              <w:marBottom w:val="0"/>
              <w:divBdr>
                <w:top w:val="none" w:sz="0" w:space="0" w:color="auto"/>
                <w:left w:val="none" w:sz="0" w:space="0" w:color="auto"/>
                <w:bottom w:val="none" w:sz="0" w:space="0" w:color="auto"/>
                <w:right w:val="none" w:sz="0" w:space="0" w:color="auto"/>
              </w:divBdr>
            </w:div>
          </w:divsChild>
        </w:div>
        <w:div w:id="1505897977">
          <w:marLeft w:val="0"/>
          <w:marRight w:val="0"/>
          <w:marTop w:val="0"/>
          <w:marBottom w:val="0"/>
          <w:divBdr>
            <w:top w:val="none" w:sz="0" w:space="0" w:color="auto"/>
            <w:left w:val="none" w:sz="0" w:space="0" w:color="auto"/>
            <w:bottom w:val="none" w:sz="0" w:space="0" w:color="auto"/>
            <w:right w:val="none" w:sz="0" w:space="0" w:color="auto"/>
          </w:divBdr>
          <w:divsChild>
            <w:div w:id="1070882401">
              <w:marLeft w:val="0"/>
              <w:marRight w:val="0"/>
              <w:marTop w:val="0"/>
              <w:marBottom w:val="0"/>
              <w:divBdr>
                <w:top w:val="none" w:sz="0" w:space="0" w:color="auto"/>
                <w:left w:val="none" w:sz="0" w:space="0" w:color="auto"/>
                <w:bottom w:val="none" w:sz="0" w:space="0" w:color="auto"/>
                <w:right w:val="none" w:sz="0" w:space="0" w:color="auto"/>
              </w:divBdr>
            </w:div>
          </w:divsChild>
        </w:div>
        <w:div w:id="652677969">
          <w:marLeft w:val="0"/>
          <w:marRight w:val="0"/>
          <w:marTop w:val="0"/>
          <w:marBottom w:val="0"/>
          <w:divBdr>
            <w:top w:val="none" w:sz="0" w:space="0" w:color="auto"/>
            <w:left w:val="none" w:sz="0" w:space="0" w:color="auto"/>
            <w:bottom w:val="none" w:sz="0" w:space="0" w:color="auto"/>
            <w:right w:val="none" w:sz="0" w:space="0" w:color="auto"/>
          </w:divBdr>
          <w:divsChild>
            <w:div w:id="1288851382">
              <w:marLeft w:val="0"/>
              <w:marRight w:val="0"/>
              <w:marTop w:val="0"/>
              <w:marBottom w:val="0"/>
              <w:divBdr>
                <w:top w:val="none" w:sz="0" w:space="0" w:color="auto"/>
                <w:left w:val="none" w:sz="0" w:space="0" w:color="auto"/>
                <w:bottom w:val="none" w:sz="0" w:space="0" w:color="auto"/>
                <w:right w:val="none" w:sz="0" w:space="0" w:color="auto"/>
              </w:divBdr>
            </w:div>
          </w:divsChild>
        </w:div>
        <w:div w:id="1249732195">
          <w:marLeft w:val="0"/>
          <w:marRight w:val="0"/>
          <w:marTop w:val="0"/>
          <w:marBottom w:val="0"/>
          <w:divBdr>
            <w:top w:val="none" w:sz="0" w:space="0" w:color="auto"/>
            <w:left w:val="none" w:sz="0" w:space="0" w:color="auto"/>
            <w:bottom w:val="none" w:sz="0" w:space="0" w:color="auto"/>
            <w:right w:val="none" w:sz="0" w:space="0" w:color="auto"/>
          </w:divBdr>
          <w:divsChild>
            <w:div w:id="103503977">
              <w:marLeft w:val="0"/>
              <w:marRight w:val="0"/>
              <w:marTop w:val="0"/>
              <w:marBottom w:val="0"/>
              <w:divBdr>
                <w:top w:val="none" w:sz="0" w:space="0" w:color="auto"/>
                <w:left w:val="none" w:sz="0" w:space="0" w:color="auto"/>
                <w:bottom w:val="none" w:sz="0" w:space="0" w:color="auto"/>
                <w:right w:val="none" w:sz="0" w:space="0" w:color="auto"/>
              </w:divBdr>
            </w:div>
          </w:divsChild>
        </w:div>
        <w:div w:id="1444111168">
          <w:marLeft w:val="0"/>
          <w:marRight w:val="0"/>
          <w:marTop w:val="0"/>
          <w:marBottom w:val="0"/>
          <w:divBdr>
            <w:top w:val="none" w:sz="0" w:space="0" w:color="auto"/>
            <w:left w:val="none" w:sz="0" w:space="0" w:color="auto"/>
            <w:bottom w:val="none" w:sz="0" w:space="0" w:color="auto"/>
            <w:right w:val="none" w:sz="0" w:space="0" w:color="auto"/>
          </w:divBdr>
          <w:divsChild>
            <w:div w:id="2047871452">
              <w:marLeft w:val="0"/>
              <w:marRight w:val="0"/>
              <w:marTop w:val="0"/>
              <w:marBottom w:val="0"/>
              <w:divBdr>
                <w:top w:val="none" w:sz="0" w:space="0" w:color="auto"/>
                <w:left w:val="none" w:sz="0" w:space="0" w:color="auto"/>
                <w:bottom w:val="none" w:sz="0" w:space="0" w:color="auto"/>
                <w:right w:val="none" w:sz="0" w:space="0" w:color="auto"/>
              </w:divBdr>
            </w:div>
          </w:divsChild>
        </w:div>
        <w:div w:id="1440637769">
          <w:marLeft w:val="0"/>
          <w:marRight w:val="0"/>
          <w:marTop w:val="0"/>
          <w:marBottom w:val="0"/>
          <w:divBdr>
            <w:top w:val="none" w:sz="0" w:space="0" w:color="auto"/>
            <w:left w:val="none" w:sz="0" w:space="0" w:color="auto"/>
            <w:bottom w:val="none" w:sz="0" w:space="0" w:color="auto"/>
            <w:right w:val="none" w:sz="0" w:space="0" w:color="auto"/>
          </w:divBdr>
          <w:divsChild>
            <w:div w:id="8400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y@gbca.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69A2F00022C43A7F6F02072A1F2FA" ma:contentTypeVersion="12" ma:contentTypeDescription="Create a new document." ma:contentTypeScope="" ma:versionID="78923fb2ea46c12507d82de4ac1ac3a4">
  <xsd:schema xmlns:xsd="http://www.w3.org/2001/XMLSchema" xmlns:xs="http://www.w3.org/2001/XMLSchema" xmlns:p="http://schemas.microsoft.com/office/2006/metadata/properties" xmlns:ns2="38569cdb-6b87-4840-af9e-384f4083c584" xmlns:ns3="fc32eec7-ea71-4d5d-965d-3efe950fe608" targetNamespace="http://schemas.microsoft.com/office/2006/metadata/properties" ma:root="true" ma:fieldsID="b271d2a53cef4b504116a4e9260ada7a" ns2:_="" ns3:_="">
    <xsd:import namespace="38569cdb-6b87-4840-af9e-384f4083c584"/>
    <xsd:import namespace="fc32eec7-ea71-4d5d-965d-3efe950f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9cdb-6b87-4840-af9e-384f4083c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2eec7-ea71-4d5d-965d-3efe950fe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77CC7-A542-493C-8D2A-2A939978F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FE4BD3-07A1-4924-98AA-3687DB76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9cdb-6b87-4840-af9e-384f4083c584"/>
    <ds:schemaRef ds:uri="fc32eec7-ea71-4d5d-965d-3efe950f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81361-D896-4924-A123-50593F2AA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GBCA GBCA</dc:creator>
  <cp:keywords/>
  <dc:description/>
  <cp:lastModifiedBy>Linda Li</cp:lastModifiedBy>
  <cp:revision>34</cp:revision>
  <cp:lastPrinted>2018-01-30T22:37:00Z</cp:lastPrinted>
  <dcterms:created xsi:type="dcterms:W3CDTF">2021-01-15T04:11:00Z</dcterms:created>
  <dcterms:modified xsi:type="dcterms:W3CDTF">2026-01-16T03:58:00Z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0x010100B0669A2F00022C43A7F6F02072A1F2FA</vt:lpwstr>
  </property>
  <property fmtid="{D5CDD505-2E9C-101B-9397-08002B2CF9AE}" pid="3" name="Order">
    <vt:r8>2961300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